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CA" w:rsidRPr="009011CA" w:rsidRDefault="009011CA" w:rsidP="009011CA">
      <w:pPr>
        <w:rPr>
          <w:rFonts w:asciiTheme="majorHAnsi" w:hAnsiTheme="majorHAnsi"/>
          <w:sz w:val="28"/>
        </w:rPr>
      </w:pPr>
      <w:r w:rsidRPr="009011CA">
        <w:rPr>
          <w:rFonts w:asciiTheme="majorHAnsi" w:hAnsiTheme="majorHAnsi"/>
          <w:sz w:val="28"/>
        </w:rPr>
        <w:t xml:space="preserve">Conservatorio di musica </w:t>
      </w:r>
      <w:proofErr w:type="spellStart"/>
      <w:proofErr w:type="gramStart"/>
      <w:r w:rsidRPr="009011CA">
        <w:rPr>
          <w:rFonts w:asciiTheme="majorHAnsi" w:hAnsiTheme="majorHAnsi"/>
          <w:sz w:val="28"/>
        </w:rPr>
        <w:t>F.A.Bonporti</w:t>
      </w:r>
      <w:proofErr w:type="spellEnd"/>
      <w:proofErr w:type="gramEnd"/>
      <w:r w:rsidRPr="009011CA">
        <w:rPr>
          <w:rFonts w:asciiTheme="majorHAnsi" w:hAnsiTheme="majorHAnsi"/>
          <w:sz w:val="28"/>
        </w:rPr>
        <w:t>, Trento</w:t>
      </w:r>
    </w:p>
    <w:p w:rsidR="009011CA" w:rsidRPr="009011CA" w:rsidRDefault="009011CA" w:rsidP="009011CA">
      <w:pPr>
        <w:rPr>
          <w:rFonts w:asciiTheme="majorHAnsi" w:hAnsiTheme="majorHAnsi"/>
          <w:sz w:val="28"/>
        </w:rPr>
      </w:pPr>
      <w:r w:rsidRPr="009011CA">
        <w:rPr>
          <w:rFonts w:asciiTheme="majorHAnsi" w:hAnsiTheme="majorHAnsi"/>
          <w:sz w:val="28"/>
        </w:rPr>
        <w:t>MIUR-AFAM</w:t>
      </w:r>
    </w:p>
    <w:p w:rsidR="009011CA" w:rsidRPr="009011CA" w:rsidRDefault="009011CA" w:rsidP="009011CA">
      <w:pPr>
        <w:rPr>
          <w:rFonts w:asciiTheme="majorHAnsi" w:hAnsiTheme="majorHAnsi"/>
          <w:sz w:val="28"/>
        </w:rPr>
      </w:pPr>
      <w:r w:rsidRPr="009011CA">
        <w:rPr>
          <w:rFonts w:asciiTheme="majorHAnsi" w:hAnsiTheme="majorHAnsi"/>
          <w:sz w:val="28"/>
        </w:rPr>
        <w:t>Provincia autonoma di Trento</w:t>
      </w:r>
    </w:p>
    <w:p w:rsidR="009011CA" w:rsidRPr="009011CA" w:rsidRDefault="009011CA" w:rsidP="009011CA">
      <w:pPr>
        <w:rPr>
          <w:rFonts w:asciiTheme="majorHAnsi" w:hAnsiTheme="majorHAnsi"/>
          <w:b/>
          <w:sz w:val="28"/>
        </w:rPr>
      </w:pPr>
      <w:r w:rsidRPr="009011CA">
        <w:rPr>
          <w:rFonts w:asciiTheme="majorHAnsi" w:hAnsiTheme="majorHAnsi"/>
          <w:b/>
          <w:sz w:val="28"/>
        </w:rPr>
        <w:t>MONDI SONORI</w:t>
      </w:r>
      <w:r w:rsidRPr="009011CA">
        <w:rPr>
          <w:rFonts w:asciiTheme="majorHAnsi" w:hAnsiTheme="majorHAnsi"/>
          <w:sz w:val="28"/>
        </w:rPr>
        <w:t xml:space="preserve"> – XVII edizione – 2014</w:t>
      </w:r>
    </w:p>
    <w:p w:rsidR="00E552F1" w:rsidRDefault="004443E9" w:rsidP="009011CA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Mercoledì 29</w:t>
      </w:r>
      <w:r w:rsidR="00E552F1">
        <w:rPr>
          <w:rFonts w:asciiTheme="majorHAnsi" w:hAnsiTheme="majorHAnsi"/>
          <w:b/>
          <w:sz w:val="28"/>
        </w:rPr>
        <w:t xml:space="preserve"> ottobre 2014</w:t>
      </w:r>
    </w:p>
    <w:p w:rsidR="00E552F1" w:rsidRPr="00E552F1" w:rsidRDefault="00E552F1" w:rsidP="009011CA">
      <w:pPr>
        <w:rPr>
          <w:rFonts w:asciiTheme="majorHAnsi" w:hAnsiTheme="majorHAnsi"/>
          <w:b/>
          <w:sz w:val="22"/>
          <w:szCs w:val="22"/>
        </w:rPr>
      </w:pPr>
      <w:r w:rsidRPr="00E552F1">
        <w:rPr>
          <w:rFonts w:asciiTheme="majorHAnsi" w:hAnsiTheme="majorHAnsi"/>
          <w:b/>
          <w:sz w:val="22"/>
          <w:szCs w:val="22"/>
        </w:rPr>
        <w:t xml:space="preserve">Seminario </w:t>
      </w:r>
      <w:proofErr w:type="gramStart"/>
      <w:r w:rsidRPr="00E552F1">
        <w:rPr>
          <w:rFonts w:asciiTheme="majorHAnsi" w:hAnsiTheme="majorHAnsi"/>
          <w:b/>
          <w:sz w:val="22"/>
          <w:szCs w:val="22"/>
        </w:rPr>
        <w:t>h.</w:t>
      </w:r>
      <w:proofErr w:type="gramEnd"/>
      <w:r w:rsidRPr="00E552F1">
        <w:rPr>
          <w:rFonts w:asciiTheme="majorHAnsi" w:hAnsiTheme="majorHAnsi"/>
          <w:b/>
          <w:sz w:val="22"/>
          <w:szCs w:val="22"/>
        </w:rPr>
        <w:t xml:space="preserve"> 10-12; 14-18</w:t>
      </w:r>
    </w:p>
    <w:p w:rsidR="009011CA" w:rsidRPr="009011CA" w:rsidRDefault="00E552F1" w:rsidP="009011CA">
      <w:pPr>
        <w:rPr>
          <w:rFonts w:asciiTheme="majorHAnsi" w:hAnsiTheme="majorHAnsi"/>
          <w:b/>
          <w:sz w:val="28"/>
        </w:rPr>
      </w:pPr>
      <w:r w:rsidRPr="00E552F1">
        <w:rPr>
          <w:rFonts w:asciiTheme="majorHAnsi" w:hAnsiTheme="majorHAnsi"/>
          <w:b/>
          <w:sz w:val="28"/>
        </w:rPr>
        <w:t>Concerto</w:t>
      </w:r>
      <w:r w:rsidRPr="00E552F1">
        <w:rPr>
          <w:rFonts w:asciiTheme="majorHAnsi" w:hAnsiTheme="majorHAnsi"/>
          <w:b/>
          <w:i/>
          <w:sz w:val="28"/>
        </w:rPr>
        <w:t xml:space="preserve"> </w:t>
      </w:r>
      <w:proofErr w:type="gramStart"/>
      <w:r w:rsidR="009011CA" w:rsidRPr="009011CA">
        <w:rPr>
          <w:rFonts w:asciiTheme="majorHAnsi" w:hAnsiTheme="majorHAnsi"/>
          <w:b/>
          <w:sz w:val="28"/>
        </w:rPr>
        <w:t>h.</w:t>
      </w:r>
      <w:proofErr w:type="gramEnd"/>
      <w:r w:rsidR="009011CA" w:rsidRPr="009011CA">
        <w:rPr>
          <w:rFonts w:asciiTheme="majorHAnsi" w:hAnsiTheme="majorHAnsi"/>
          <w:b/>
          <w:sz w:val="28"/>
        </w:rPr>
        <w:t xml:space="preserve"> 20.30</w:t>
      </w:r>
    </w:p>
    <w:p w:rsidR="009011CA" w:rsidRPr="009011CA" w:rsidRDefault="009011CA" w:rsidP="009011CA">
      <w:pPr>
        <w:rPr>
          <w:rFonts w:asciiTheme="majorHAnsi" w:hAnsiTheme="majorHAnsi"/>
          <w:b/>
          <w:sz w:val="28"/>
        </w:rPr>
      </w:pPr>
      <w:r w:rsidRPr="009011CA">
        <w:rPr>
          <w:rFonts w:asciiTheme="majorHAnsi" w:hAnsiTheme="majorHAnsi"/>
          <w:b/>
          <w:sz w:val="28"/>
        </w:rPr>
        <w:t xml:space="preserve">Conservatorio Trento - </w:t>
      </w:r>
      <w:proofErr w:type="gramStart"/>
      <w:r w:rsidRPr="009011CA">
        <w:rPr>
          <w:rFonts w:asciiTheme="majorHAnsi" w:hAnsiTheme="majorHAnsi"/>
          <w:b/>
          <w:sz w:val="28"/>
        </w:rPr>
        <w:t>Auditorium</w:t>
      </w:r>
      <w:proofErr w:type="gramEnd"/>
    </w:p>
    <w:p w:rsidR="009011CA" w:rsidRPr="009011CA" w:rsidRDefault="009011CA" w:rsidP="009011CA">
      <w:pPr>
        <w:rPr>
          <w:rFonts w:asciiTheme="majorHAnsi" w:hAnsiTheme="majorHAnsi"/>
          <w:sz w:val="28"/>
        </w:rPr>
      </w:pPr>
      <w:r w:rsidRPr="009011CA">
        <w:rPr>
          <w:rFonts w:asciiTheme="majorHAnsi" w:hAnsiTheme="majorHAnsi"/>
          <w:sz w:val="28"/>
        </w:rPr>
        <w:t>ingresso libero</w:t>
      </w:r>
    </w:p>
    <w:p w:rsidR="004443E9" w:rsidRDefault="004443E9" w:rsidP="009011CA">
      <w:pPr>
        <w:jc w:val="center"/>
        <w:rPr>
          <w:rFonts w:asciiTheme="majorHAnsi" w:hAnsiTheme="majorHAnsi"/>
          <w:b/>
          <w:sz w:val="28"/>
        </w:rPr>
      </w:pPr>
    </w:p>
    <w:p w:rsidR="004443E9" w:rsidRDefault="004443E9" w:rsidP="009011C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Emanuele </w:t>
      </w:r>
      <w:proofErr w:type="spellStart"/>
      <w:r>
        <w:rPr>
          <w:rFonts w:asciiTheme="majorHAnsi" w:hAnsiTheme="majorHAnsi"/>
          <w:b/>
          <w:sz w:val="28"/>
        </w:rPr>
        <w:t>Dalmaso</w:t>
      </w:r>
      <w:proofErr w:type="spellEnd"/>
      <w:r>
        <w:rPr>
          <w:rFonts w:asciiTheme="majorHAnsi" w:hAnsiTheme="majorHAnsi"/>
          <w:b/>
          <w:sz w:val="28"/>
        </w:rPr>
        <w:t xml:space="preserve"> </w:t>
      </w:r>
      <w:r w:rsidRPr="009011CA">
        <w:rPr>
          <w:rFonts w:asciiTheme="majorHAnsi" w:hAnsiTheme="majorHAnsi"/>
          <w:sz w:val="28"/>
        </w:rPr>
        <w:t>/</w:t>
      </w:r>
      <w:r>
        <w:rPr>
          <w:rFonts w:asciiTheme="majorHAnsi" w:hAnsiTheme="majorHAnsi"/>
          <w:sz w:val="28"/>
        </w:rPr>
        <w:t>sassofoni</w:t>
      </w:r>
    </w:p>
    <w:p w:rsidR="004443E9" w:rsidRDefault="004443E9" w:rsidP="004443E9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Riccardo </w:t>
      </w:r>
      <w:proofErr w:type="spellStart"/>
      <w:r>
        <w:rPr>
          <w:rFonts w:asciiTheme="majorHAnsi" w:hAnsiTheme="majorHAnsi"/>
          <w:b/>
          <w:sz w:val="28"/>
        </w:rPr>
        <w:t>Terrin</w:t>
      </w:r>
      <w:proofErr w:type="spellEnd"/>
      <w:r>
        <w:rPr>
          <w:rFonts w:asciiTheme="majorHAnsi" w:hAnsiTheme="majorHAnsi"/>
          <w:b/>
          <w:sz w:val="28"/>
        </w:rPr>
        <w:t xml:space="preserve"> </w:t>
      </w:r>
      <w:r w:rsidRPr="009011CA">
        <w:rPr>
          <w:rFonts w:asciiTheme="majorHAnsi" w:hAnsiTheme="majorHAnsi"/>
          <w:sz w:val="28"/>
        </w:rPr>
        <w:t>/</w:t>
      </w:r>
      <w:r w:rsidR="00E552F1">
        <w:rPr>
          <w:rFonts w:asciiTheme="majorHAnsi" w:hAnsiTheme="majorHAnsi"/>
          <w:sz w:val="28"/>
        </w:rPr>
        <w:t xml:space="preserve"> tromba</w:t>
      </w:r>
    </w:p>
    <w:p w:rsidR="009011CA" w:rsidRDefault="004443E9" w:rsidP="009011C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Andrea </w:t>
      </w:r>
      <w:proofErr w:type="spellStart"/>
      <w:r>
        <w:rPr>
          <w:rFonts w:asciiTheme="majorHAnsi" w:hAnsiTheme="majorHAnsi"/>
          <w:b/>
          <w:sz w:val="28"/>
        </w:rPr>
        <w:t>Mattevi</w:t>
      </w:r>
      <w:proofErr w:type="spellEnd"/>
      <w:r w:rsidR="009011CA" w:rsidRPr="009011CA">
        <w:rPr>
          <w:rFonts w:asciiTheme="majorHAnsi" w:hAnsiTheme="majorHAnsi"/>
          <w:b/>
          <w:sz w:val="28"/>
        </w:rPr>
        <w:t xml:space="preserve"> </w:t>
      </w:r>
      <w:r w:rsidR="009011CA" w:rsidRPr="009011CA">
        <w:rPr>
          <w:rFonts w:asciiTheme="majorHAnsi" w:hAnsiTheme="majorHAnsi"/>
          <w:sz w:val="28"/>
        </w:rPr>
        <w:t>/</w:t>
      </w:r>
      <w:r>
        <w:rPr>
          <w:rFonts w:asciiTheme="majorHAnsi" w:hAnsiTheme="majorHAnsi"/>
          <w:sz w:val="28"/>
        </w:rPr>
        <w:t>viola</w:t>
      </w:r>
    </w:p>
    <w:p w:rsidR="00E04E89" w:rsidRDefault="004443E9" w:rsidP="009011C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Marco Longo</w:t>
      </w:r>
      <w:r w:rsidR="00E04E89">
        <w:rPr>
          <w:rFonts w:asciiTheme="majorHAnsi" w:hAnsiTheme="majorHAnsi"/>
          <w:sz w:val="28"/>
        </w:rPr>
        <w:t xml:space="preserve"> / pianoforte</w:t>
      </w:r>
    </w:p>
    <w:p w:rsidR="00756772" w:rsidRDefault="00756772" w:rsidP="009011CA">
      <w:pPr>
        <w:jc w:val="center"/>
        <w:rPr>
          <w:rFonts w:asciiTheme="majorHAnsi" w:hAnsiTheme="majorHAnsi"/>
          <w:b/>
          <w:sz w:val="28"/>
        </w:rPr>
      </w:pPr>
    </w:p>
    <w:p w:rsidR="009011CA" w:rsidRPr="009011CA" w:rsidRDefault="004443E9" w:rsidP="009011CA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NUOVI FORMAT PER GLI STRUMENTI E PER IL SUONO</w:t>
      </w:r>
    </w:p>
    <w:p w:rsidR="009011CA" w:rsidRDefault="009011CA" w:rsidP="009011CA">
      <w:pPr>
        <w:ind w:left="-284"/>
        <w:jc w:val="both"/>
        <w:rPr>
          <w:rFonts w:asciiTheme="majorHAnsi" w:hAnsiTheme="majorHAnsi"/>
          <w:color w:val="000000"/>
          <w:sz w:val="20"/>
        </w:rPr>
      </w:pPr>
    </w:p>
    <w:p w:rsidR="00ED5C71" w:rsidRPr="00833DC5" w:rsidRDefault="00ED5C71" w:rsidP="00E04E89">
      <w:pPr>
        <w:rPr>
          <w:rFonts w:asciiTheme="majorHAnsi" w:hAnsiTheme="majorHAnsi"/>
        </w:rPr>
      </w:pPr>
      <w:r w:rsidRPr="00833DC5">
        <w:rPr>
          <w:rFonts w:asciiTheme="majorHAnsi" w:hAnsiTheme="majorHAnsi"/>
        </w:rPr>
        <w:t xml:space="preserve">Il concerto propone composizioni molto recenti, alcune in prima esecuzione. Un’esplorazione, quindi, delle creatività correnti, nell’idea di individuare certe linee di ricerca, che pensano nuovi assetti per il suono, </w:t>
      </w:r>
      <w:proofErr w:type="gramStart"/>
      <w:r w:rsidRPr="00833DC5">
        <w:rPr>
          <w:rFonts w:asciiTheme="majorHAnsi" w:hAnsiTheme="majorHAnsi"/>
        </w:rPr>
        <w:t>nuove</w:t>
      </w:r>
      <w:proofErr w:type="gramEnd"/>
      <w:r w:rsidRPr="00833DC5">
        <w:rPr>
          <w:rFonts w:asciiTheme="majorHAnsi" w:hAnsiTheme="majorHAnsi"/>
        </w:rPr>
        <w:t xml:space="preserve"> possibilità per gli strumenti. C’è lo spirito della ricerca, </w:t>
      </w:r>
      <w:proofErr w:type="gramStart"/>
      <w:r w:rsidRPr="00833DC5">
        <w:rPr>
          <w:rFonts w:asciiTheme="majorHAnsi" w:hAnsiTheme="majorHAnsi"/>
        </w:rPr>
        <w:t>nel rendere problematiche</w:t>
      </w:r>
      <w:proofErr w:type="gramEnd"/>
      <w:r w:rsidRPr="00833DC5">
        <w:rPr>
          <w:rFonts w:asciiTheme="majorHAnsi" w:hAnsiTheme="majorHAnsi"/>
        </w:rPr>
        <w:t xml:space="preserve"> le soglie tra suono e rumore, oppure nel tentare un senso diverso del tempo, reso più fluido e aperto, o, viceversa, nel rendere prepotente la presenza del ritmo, o nel ribaltare i rapporti tra suono e silenzio. Sono nodi </w:t>
      </w:r>
      <w:proofErr w:type="gramStart"/>
      <w:r w:rsidRPr="00833DC5">
        <w:rPr>
          <w:rFonts w:asciiTheme="majorHAnsi" w:hAnsiTheme="majorHAnsi"/>
        </w:rPr>
        <w:t>problematici</w:t>
      </w:r>
      <w:proofErr w:type="gramEnd"/>
      <w:r w:rsidRPr="00833DC5">
        <w:rPr>
          <w:rFonts w:asciiTheme="majorHAnsi" w:hAnsiTheme="majorHAnsi"/>
        </w:rPr>
        <w:t xml:space="preserve"> della ricerca che sono presenti nel concerto, nelle opere proposte che condensano diverse esperienze, diversi modi di sentire la musica, e forse, con essa, la vita.</w:t>
      </w:r>
    </w:p>
    <w:p w:rsidR="00ED5C71" w:rsidRPr="00833DC5" w:rsidRDefault="00ED5C71" w:rsidP="00E04E89">
      <w:pPr>
        <w:rPr>
          <w:rFonts w:asciiTheme="majorHAnsi" w:hAnsiTheme="majorHAnsi"/>
          <w:highlight w:val="yellow"/>
        </w:rPr>
      </w:pPr>
    </w:p>
    <w:p w:rsidR="004443E9" w:rsidRPr="00E552F1" w:rsidRDefault="004443E9" w:rsidP="004443E9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E552F1">
        <w:rPr>
          <w:rFonts w:asciiTheme="majorHAnsi" w:hAnsiTheme="majorHAnsi"/>
          <w:b/>
          <w:sz w:val="22"/>
          <w:szCs w:val="22"/>
        </w:rPr>
        <w:t xml:space="preserve">Emanuele </w:t>
      </w:r>
      <w:proofErr w:type="spellStart"/>
      <w:r w:rsidRPr="00E552F1">
        <w:rPr>
          <w:rFonts w:asciiTheme="majorHAnsi" w:hAnsiTheme="majorHAnsi"/>
          <w:b/>
          <w:sz w:val="22"/>
          <w:szCs w:val="22"/>
        </w:rPr>
        <w:t>Dalmaso</w:t>
      </w:r>
      <w:proofErr w:type="spellEnd"/>
      <w:r w:rsidRPr="00E552F1">
        <w:rPr>
          <w:rFonts w:asciiTheme="majorHAnsi" w:hAnsiTheme="majorHAnsi"/>
          <w:b/>
          <w:sz w:val="22"/>
          <w:szCs w:val="22"/>
        </w:rPr>
        <w:t>.</w:t>
      </w:r>
      <w:r w:rsidRPr="00E552F1">
        <w:rPr>
          <w:rFonts w:asciiTheme="majorHAnsi" w:hAnsiTheme="majorHAnsi"/>
          <w:sz w:val="22"/>
          <w:szCs w:val="22"/>
        </w:rPr>
        <w:t xml:space="preserve"> Nato nel 1989 a Trento, intraprende da giovane lo studio del pianoforte per poi passare a quello del saxofono. Diplomatosi in tale strumento al conservatorio F.A. </w:t>
      </w:r>
      <w:proofErr w:type="spellStart"/>
      <w:r w:rsidRPr="00E552F1">
        <w:rPr>
          <w:rFonts w:asciiTheme="majorHAnsi" w:hAnsiTheme="majorHAnsi"/>
          <w:sz w:val="22"/>
          <w:szCs w:val="22"/>
        </w:rPr>
        <w:t>Bonporti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di Trento e laureatosi in matematica con il massimo dei voti e la lode presso l'Università degli Studi di Trento, ha </w:t>
      </w:r>
      <w:proofErr w:type="gramStart"/>
      <w:r w:rsidRPr="00E552F1">
        <w:rPr>
          <w:rFonts w:asciiTheme="majorHAnsi" w:hAnsiTheme="majorHAnsi"/>
          <w:sz w:val="22"/>
          <w:szCs w:val="22"/>
        </w:rPr>
        <w:t>successivamente</w:t>
      </w:r>
      <w:proofErr w:type="gramEnd"/>
      <w:r w:rsidRPr="00E552F1">
        <w:rPr>
          <w:rFonts w:asciiTheme="majorHAnsi" w:hAnsiTheme="majorHAnsi"/>
          <w:sz w:val="22"/>
          <w:szCs w:val="22"/>
        </w:rPr>
        <w:t xml:space="preserve"> conseguito il </w:t>
      </w:r>
      <w:proofErr w:type="spellStart"/>
      <w:r w:rsidRPr="00E552F1">
        <w:rPr>
          <w:rFonts w:asciiTheme="majorHAnsi" w:hAnsiTheme="majorHAnsi"/>
          <w:sz w:val="22"/>
          <w:szCs w:val="22"/>
        </w:rPr>
        <w:t>diplma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accademico di secondo livello in saxofono con massimo dei voti, lode e menzione d'onore. Affianca all'impegno in ambito classico un forte interesse per la musica contemporanea, vantando svariate prime esecuzioni a livello nazionale e internazionale. Come interprete è attivo in campo cameristico, solistico e orchestrale. Svolge attività didattica per il Diapason s.c., la scuola Musicale di Albiano e l’Accademia internazionale di Lasino.</w:t>
      </w:r>
    </w:p>
    <w:p w:rsidR="004443E9" w:rsidRPr="00E552F1" w:rsidRDefault="004443E9" w:rsidP="004443E9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833DC5" w:rsidRPr="00E552F1" w:rsidRDefault="0045466C" w:rsidP="00833DC5">
      <w:pPr>
        <w:autoSpaceDE w:val="0"/>
        <w:jc w:val="both"/>
        <w:rPr>
          <w:sz w:val="22"/>
          <w:szCs w:val="22"/>
        </w:rPr>
      </w:pPr>
      <w:r w:rsidRPr="00E552F1">
        <w:rPr>
          <w:rFonts w:asciiTheme="majorHAnsi" w:hAnsiTheme="majorHAnsi"/>
          <w:b/>
          <w:sz w:val="22"/>
          <w:szCs w:val="22"/>
        </w:rPr>
        <w:t xml:space="preserve">Riccardo </w:t>
      </w:r>
      <w:proofErr w:type="spellStart"/>
      <w:r w:rsidRPr="00E552F1">
        <w:rPr>
          <w:rFonts w:asciiTheme="majorHAnsi" w:hAnsiTheme="majorHAnsi"/>
          <w:b/>
          <w:sz w:val="22"/>
          <w:szCs w:val="22"/>
        </w:rPr>
        <w:t>Terrin</w:t>
      </w:r>
      <w:proofErr w:type="spellEnd"/>
      <w:r w:rsidRPr="00E552F1">
        <w:rPr>
          <w:rFonts w:asciiTheme="majorHAnsi" w:hAnsiTheme="majorHAnsi"/>
          <w:b/>
          <w:sz w:val="22"/>
          <w:szCs w:val="22"/>
        </w:rPr>
        <w:t>, o</w:t>
      </w:r>
      <w:r w:rsidR="00833DC5" w:rsidRPr="00E552F1">
        <w:rPr>
          <w:rFonts w:eastAsia="TimesNewRomanPSMT"/>
          <w:sz w:val="22"/>
          <w:szCs w:val="22"/>
        </w:rPr>
        <w:t xml:space="preserve">riginario della Provincia di Venezia, si diploma in tromba al Conservatorio di Castelfranco Veneto. </w:t>
      </w:r>
      <w:proofErr w:type="gramStart"/>
      <w:r w:rsidR="00833DC5" w:rsidRPr="00E552F1">
        <w:rPr>
          <w:rFonts w:eastAsia="TimesNewRomanPSMT"/>
          <w:sz w:val="22"/>
          <w:szCs w:val="22"/>
        </w:rPr>
        <w:t>Successivamente</w:t>
      </w:r>
      <w:proofErr w:type="gramEnd"/>
      <w:r w:rsidR="00833DC5" w:rsidRPr="00E552F1">
        <w:rPr>
          <w:rFonts w:eastAsia="TimesNewRomanPSMT"/>
          <w:sz w:val="22"/>
          <w:szCs w:val="22"/>
        </w:rPr>
        <w:t xml:space="preserve"> si specializza con G. Parodi, conseguendo il Diploma accademico di II livello  a pieni voti. Negli anni ha frequentato numerose </w:t>
      </w:r>
      <w:proofErr w:type="spellStart"/>
      <w:r w:rsidR="00833DC5" w:rsidRPr="00E552F1">
        <w:rPr>
          <w:rFonts w:eastAsia="TimesNewRomanPSMT"/>
          <w:sz w:val="22"/>
          <w:szCs w:val="22"/>
        </w:rPr>
        <w:t>masterclass</w:t>
      </w:r>
      <w:proofErr w:type="spellEnd"/>
      <w:r w:rsidR="00833DC5" w:rsidRPr="00E552F1">
        <w:rPr>
          <w:rFonts w:eastAsia="TimesNewRomanPSMT"/>
          <w:sz w:val="22"/>
          <w:szCs w:val="22"/>
        </w:rPr>
        <w:t xml:space="preserve"> tenute da insegnanti di rilievo mondiale. Suona regolarmente in forma</w:t>
      </w:r>
      <w:r w:rsidRPr="00E552F1">
        <w:rPr>
          <w:rFonts w:eastAsia="TimesNewRomanPSMT"/>
          <w:sz w:val="22"/>
          <w:szCs w:val="22"/>
        </w:rPr>
        <w:t xml:space="preserve">zioni classiche (orchestra e organici da camera), mentre sviluppa la ricerca interpretativa e sperimentale per la musica contemporanea come membro del </w:t>
      </w:r>
      <w:proofErr w:type="spellStart"/>
      <w:r w:rsidRPr="00E552F1">
        <w:rPr>
          <w:rFonts w:eastAsia="TimesNewRomanPSMT"/>
          <w:sz w:val="22"/>
          <w:szCs w:val="22"/>
        </w:rPr>
        <w:t>Motocontrario</w:t>
      </w:r>
      <w:proofErr w:type="spellEnd"/>
      <w:r w:rsidRPr="00E552F1">
        <w:rPr>
          <w:rFonts w:eastAsia="TimesNewRomanPSMT"/>
          <w:sz w:val="22"/>
          <w:szCs w:val="22"/>
        </w:rPr>
        <w:t xml:space="preserve"> ensemble, con </w:t>
      </w:r>
      <w:proofErr w:type="gramStart"/>
      <w:r w:rsidRPr="00E552F1">
        <w:rPr>
          <w:rFonts w:eastAsia="TimesNewRomanPSMT"/>
          <w:sz w:val="22"/>
          <w:szCs w:val="22"/>
        </w:rPr>
        <w:t>il quale</w:t>
      </w:r>
      <w:proofErr w:type="gramEnd"/>
      <w:r w:rsidRPr="00E552F1">
        <w:rPr>
          <w:rFonts w:eastAsia="TimesNewRomanPSMT"/>
          <w:sz w:val="22"/>
          <w:szCs w:val="22"/>
        </w:rPr>
        <w:t xml:space="preserve"> affronta il repertorio più aggiornato, con numerose prime assolute, nonché le tematiche legate all’improvvisazione. </w:t>
      </w:r>
      <w:r w:rsidR="00833DC5" w:rsidRPr="00E552F1">
        <w:rPr>
          <w:rFonts w:eastAsia="TimesNewRomanPSMT"/>
          <w:sz w:val="22"/>
          <w:szCs w:val="22"/>
        </w:rPr>
        <w:t xml:space="preserve"> </w:t>
      </w:r>
      <w:r w:rsidRPr="00E552F1">
        <w:rPr>
          <w:rFonts w:eastAsia="TimesNewRomanPSMT"/>
          <w:sz w:val="22"/>
          <w:szCs w:val="22"/>
        </w:rPr>
        <w:t>Ha conseguito</w:t>
      </w:r>
      <w:r w:rsidR="00833DC5" w:rsidRPr="00E552F1">
        <w:rPr>
          <w:rFonts w:eastAsia="TimesNewRomanPSMT"/>
          <w:sz w:val="22"/>
          <w:szCs w:val="22"/>
        </w:rPr>
        <w:t xml:space="preserve"> </w:t>
      </w:r>
      <w:r w:rsidRPr="00E552F1">
        <w:rPr>
          <w:rFonts w:eastAsia="TimesNewRomanPSMT"/>
          <w:sz w:val="22"/>
          <w:szCs w:val="22"/>
        </w:rPr>
        <w:t xml:space="preserve">il </w:t>
      </w:r>
      <w:r w:rsidR="00833DC5" w:rsidRPr="00E552F1">
        <w:rPr>
          <w:rFonts w:eastAsia="TimesNewRomanPSMT"/>
          <w:sz w:val="22"/>
          <w:szCs w:val="22"/>
        </w:rPr>
        <w:t>Biennio per l'insegnamento dello strumento nelle SMIM presso il Conservatorio di Brescia</w:t>
      </w:r>
      <w:r w:rsidRPr="00E552F1">
        <w:rPr>
          <w:rFonts w:eastAsia="TimesNewRomanPSMT"/>
          <w:sz w:val="22"/>
          <w:szCs w:val="22"/>
        </w:rPr>
        <w:t>.</w:t>
      </w:r>
      <w:r w:rsidR="00833DC5" w:rsidRPr="00E552F1">
        <w:rPr>
          <w:rFonts w:eastAsia="TimesNewRomanPSMT"/>
          <w:sz w:val="22"/>
          <w:szCs w:val="22"/>
        </w:rPr>
        <w:t xml:space="preserve"> Da quest'anno scolastico insegna nelle scuole della Provincia di Bolzano.</w:t>
      </w:r>
    </w:p>
    <w:p w:rsidR="004443E9" w:rsidRPr="00E552F1" w:rsidRDefault="004443E9" w:rsidP="004443E9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4443E9" w:rsidRPr="00E552F1" w:rsidRDefault="004443E9" w:rsidP="004443E9">
      <w:pPr>
        <w:rPr>
          <w:rFonts w:asciiTheme="majorHAnsi" w:hAnsiTheme="majorHAnsi"/>
          <w:sz w:val="22"/>
          <w:szCs w:val="22"/>
        </w:rPr>
      </w:pPr>
      <w:r w:rsidRPr="00E552F1">
        <w:rPr>
          <w:rFonts w:asciiTheme="majorHAnsi" w:hAnsiTheme="majorHAnsi"/>
          <w:b/>
          <w:sz w:val="22"/>
          <w:szCs w:val="22"/>
        </w:rPr>
        <w:t xml:space="preserve">Andrea </w:t>
      </w:r>
      <w:proofErr w:type="spellStart"/>
      <w:r w:rsidRPr="00E552F1">
        <w:rPr>
          <w:rFonts w:asciiTheme="majorHAnsi" w:hAnsiTheme="majorHAnsi"/>
          <w:b/>
          <w:sz w:val="22"/>
          <w:szCs w:val="22"/>
        </w:rPr>
        <w:t>Mattevi</w:t>
      </w:r>
      <w:proofErr w:type="spellEnd"/>
      <w:r w:rsidRPr="00E552F1">
        <w:rPr>
          <w:rFonts w:asciiTheme="majorHAnsi" w:hAnsiTheme="majorHAnsi"/>
          <w:b/>
          <w:sz w:val="22"/>
          <w:szCs w:val="22"/>
        </w:rPr>
        <w:t>,</w:t>
      </w:r>
      <w:r w:rsidRPr="00E552F1">
        <w:rPr>
          <w:rFonts w:asciiTheme="majorHAnsi" w:hAnsiTheme="majorHAnsi"/>
          <w:sz w:val="22"/>
          <w:szCs w:val="22"/>
        </w:rPr>
        <w:t xml:space="preserve"> nato a Trento nel 1986, è diplomato in violino, viola e composizione al Conservatorio di Trento. Attivo professionalmente come strumentista si perfeziona con i Maestri </w:t>
      </w:r>
      <w:proofErr w:type="spellStart"/>
      <w:r w:rsidRPr="00E552F1">
        <w:rPr>
          <w:rFonts w:asciiTheme="majorHAnsi" w:hAnsiTheme="majorHAnsi"/>
          <w:sz w:val="22"/>
          <w:szCs w:val="22"/>
        </w:rPr>
        <w:t>Simonide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Braconi, Luca Ranieri, Davide Zaltron, Pavel </w:t>
      </w:r>
      <w:proofErr w:type="spellStart"/>
      <w:r w:rsidRPr="00E552F1">
        <w:rPr>
          <w:rFonts w:asciiTheme="majorHAnsi" w:hAnsiTheme="majorHAnsi"/>
          <w:sz w:val="22"/>
          <w:szCs w:val="22"/>
        </w:rPr>
        <w:t>Berman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552F1">
        <w:rPr>
          <w:rFonts w:asciiTheme="majorHAnsi" w:hAnsiTheme="majorHAnsi"/>
          <w:sz w:val="22"/>
          <w:szCs w:val="22"/>
        </w:rPr>
        <w:t>Ilya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552F1">
        <w:rPr>
          <w:rFonts w:asciiTheme="majorHAnsi" w:hAnsiTheme="majorHAnsi"/>
          <w:sz w:val="22"/>
          <w:szCs w:val="22"/>
        </w:rPr>
        <w:t>Grubert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, Massimo Quarta, Enzo Porta, </w:t>
      </w:r>
      <w:proofErr w:type="spellStart"/>
      <w:r w:rsidRPr="00E552F1">
        <w:rPr>
          <w:rFonts w:asciiTheme="majorHAnsi" w:hAnsiTheme="majorHAnsi"/>
          <w:sz w:val="22"/>
          <w:szCs w:val="22"/>
        </w:rPr>
        <w:t>Dimitrios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552F1">
        <w:rPr>
          <w:rFonts w:asciiTheme="majorHAnsi" w:hAnsiTheme="majorHAnsi"/>
          <w:sz w:val="22"/>
          <w:szCs w:val="22"/>
        </w:rPr>
        <w:t>Polisoidis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e altri. Collabora con importanti gruppi orchestrali e fondazioni come l’Orchestra Nazionale della Rai di Torino, l’Orchestra Haydn di Bolzano, il Teatro Petruzzelli di Bari e altri. Per la </w:t>
      </w:r>
      <w:r w:rsidRPr="00E552F1">
        <w:rPr>
          <w:rFonts w:asciiTheme="majorHAnsi" w:hAnsiTheme="majorHAnsi"/>
          <w:sz w:val="22"/>
          <w:szCs w:val="22"/>
        </w:rPr>
        <w:lastRenderedPageBreak/>
        <w:t xml:space="preserve">composizione si è perfezionato con </w:t>
      </w:r>
      <w:proofErr w:type="gramStart"/>
      <w:r w:rsidRPr="00E552F1">
        <w:rPr>
          <w:rFonts w:asciiTheme="majorHAnsi" w:hAnsiTheme="majorHAnsi"/>
          <w:sz w:val="22"/>
          <w:szCs w:val="22"/>
        </w:rPr>
        <w:t>i Azio</w:t>
      </w:r>
      <w:proofErr w:type="gramEnd"/>
      <w:r w:rsidRPr="00E552F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552F1">
        <w:rPr>
          <w:rFonts w:asciiTheme="majorHAnsi" w:hAnsiTheme="majorHAnsi"/>
          <w:sz w:val="22"/>
          <w:szCs w:val="22"/>
        </w:rPr>
        <w:t>Corghi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, Salvatore Sciarrino, Alessandro </w:t>
      </w:r>
      <w:proofErr w:type="spellStart"/>
      <w:r w:rsidRPr="00E552F1">
        <w:rPr>
          <w:rFonts w:asciiTheme="majorHAnsi" w:hAnsiTheme="majorHAnsi"/>
          <w:sz w:val="22"/>
          <w:szCs w:val="22"/>
        </w:rPr>
        <w:t>Solbiati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, Stefano </w:t>
      </w:r>
      <w:proofErr w:type="spellStart"/>
      <w:r w:rsidRPr="00E552F1">
        <w:rPr>
          <w:rFonts w:asciiTheme="majorHAnsi" w:hAnsiTheme="majorHAnsi"/>
          <w:sz w:val="22"/>
          <w:szCs w:val="22"/>
        </w:rPr>
        <w:t>Gervasoni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e altri. È stato finalista o vincitore di premi internazionali come il Concorso di Composizione Città di Udine, Concorso </w:t>
      </w:r>
      <w:proofErr w:type="spellStart"/>
      <w:r w:rsidRPr="00E552F1">
        <w:rPr>
          <w:rFonts w:asciiTheme="majorHAnsi" w:hAnsiTheme="majorHAnsi"/>
          <w:sz w:val="22"/>
          <w:szCs w:val="22"/>
        </w:rPr>
        <w:t>Donatoni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di Milano. Suoi lavori originali sono stati eseguiti dall’Alter Ego ensemble, Dedalo ensemble, Maria Grazia Bellocchio e altri, </w:t>
      </w:r>
      <w:proofErr w:type="gramStart"/>
      <w:r w:rsidRPr="00E552F1">
        <w:rPr>
          <w:rFonts w:asciiTheme="majorHAnsi" w:hAnsiTheme="majorHAnsi"/>
          <w:sz w:val="22"/>
          <w:szCs w:val="22"/>
        </w:rPr>
        <w:t>nonché</w:t>
      </w:r>
      <w:proofErr w:type="gramEnd"/>
      <w:r w:rsidRPr="00E552F1">
        <w:rPr>
          <w:rFonts w:asciiTheme="majorHAnsi" w:hAnsiTheme="majorHAnsi"/>
          <w:sz w:val="22"/>
          <w:szCs w:val="22"/>
        </w:rPr>
        <w:t xml:space="preserve"> pubblicati da varie case editrici (UT </w:t>
      </w:r>
      <w:proofErr w:type="spellStart"/>
      <w:r w:rsidRPr="00E552F1">
        <w:rPr>
          <w:rFonts w:asciiTheme="majorHAnsi" w:hAnsiTheme="majorHAnsi"/>
          <w:sz w:val="22"/>
          <w:szCs w:val="22"/>
        </w:rPr>
        <w:t>Orpheus</w:t>
      </w:r>
      <w:proofErr w:type="spellEnd"/>
      <w:r w:rsidRPr="00E552F1">
        <w:rPr>
          <w:rFonts w:asciiTheme="majorHAnsi" w:hAnsiTheme="majorHAnsi"/>
          <w:sz w:val="22"/>
          <w:szCs w:val="22"/>
        </w:rPr>
        <w:t>, TEM).</w:t>
      </w:r>
    </w:p>
    <w:p w:rsidR="004443E9" w:rsidRPr="00E552F1" w:rsidRDefault="004443E9" w:rsidP="004443E9">
      <w:pPr>
        <w:rPr>
          <w:rFonts w:asciiTheme="majorHAnsi" w:hAnsiTheme="majorHAnsi"/>
          <w:b/>
          <w:sz w:val="22"/>
          <w:szCs w:val="22"/>
        </w:rPr>
      </w:pPr>
    </w:p>
    <w:p w:rsidR="004443E9" w:rsidRPr="00E552F1" w:rsidRDefault="004443E9" w:rsidP="004443E9">
      <w:pPr>
        <w:rPr>
          <w:rFonts w:asciiTheme="majorHAnsi" w:hAnsiTheme="majorHAnsi"/>
          <w:b/>
          <w:sz w:val="22"/>
          <w:szCs w:val="22"/>
        </w:rPr>
      </w:pPr>
      <w:r w:rsidRPr="00E552F1">
        <w:rPr>
          <w:rFonts w:asciiTheme="majorHAnsi" w:hAnsiTheme="majorHAnsi"/>
          <w:b/>
          <w:sz w:val="22"/>
          <w:szCs w:val="22"/>
        </w:rPr>
        <w:t xml:space="preserve">Marco Longo </w:t>
      </w:r>
      <w:r w:rsidRPr="00E552F1">
        <w:rPr>
          <w:rFonts w:asciiTheme="majorHAnsi" w:hAnsiTheme="majorHAnsi"/>
          <w:sz w:val="22"/>
          <w:szCs w:val="22"/>
        </w:rPr>
        <w:t xml:space="preserve">(1979) è diplomato al Conservatorio di Trento in pianoforte </w:t>
      </w:r>
      <w:proofErr w:type="gramStart"/>
      <w:r w:rsidRPr="00E552F1">
        <w:rPr>
          <w:rFonts w:asciiTheme="majorHAnsi" w:hAnsiTheme="majorHAnsi"/>
          <w:sz w:val="22"/>
          <w:szCs w:val="22"/>
        </w:rPr>
        <w:t>ed</w:t>
      </w:r>
      <w:proofErr w:type="gramEnd"/>
      <w:r w:rsidRPr="00E552F1">
        <w:rPr>
          <w:rFonts w:asciiTheme="majorHAnsi" w:hAnsiTheme="majorHAnsi"/>
          <w:sz w:val="22"/>
          <w:szCs w:val="22"/>
        </w:rPr>
        <w:t xml:space="preserve"> in</w:t>
      </w:r>
      <w:r w:rsidRPr="00E552F1">
        <w:rPr>
          <w:rFonts w:asciiTheme="majorHAnsi" w:hAnsiTheme="majorHAnsi"/>
          <w:b/>
          <w:sz w:val="22"/>
          <w:szCs w:val="22"/>
        </w:rPr>
        <w:t xml:space="preserve"> </w:t>
      </w:r>
      <w:r w:rsidRPr="00E552F1">
        <w:rPr>
          <w:rFonts w:asciiTheme="majorHAnsi" w:hAnsiTheme="majorHAnsi"/>
          <w:sz w:val="22"/>
          <w:szCs w:val="22"/>
        </w:rPr>
        <w:t xml:space="preserve">composizione. Ha studiato con Azio </w:t>
      </w:r>
      <w:proofErr w:type="spellStart"/>
      <w:r w:rsidRPr="00E552F1">
        <w:rPr>
          <w:rFonts w:asciiTheme="majorHAnsi" w:hAnsiTheme="majorHAnsi"/>
          <w:sz w:val="22"/>
          <w:szCs w:val="22"/>
        </w:rPr>
        <w:t>Corghi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e Mauro Bonifacio presso l’Accademia </w:t>
      </w:r>
      <w:proofErr w:type="spellStart"/>
      <w:r w:rsidRPr="00E552F1">
        <w:rPr>
          <w:rFonts w:asciiTheme="majorHAnsi" w:hAnsiTheme="majorHAnsi"/>
          <w:sz w:val="22"/>
          <w:szCs w:val="22"/>
        </w:rPr>
        <w:t>Chigiana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di Siena, la Fondazione Romanini di Brescia e </w:t>
      </w:r>
      <w:proofErr w:type="gramStart"/>
      <w:r w:rsidRPr="00E552F1">
        <w:rPr>
          <w:rFonts w:asciiTheme="majorHAnsi" w:hAnsiTheme="majorHAnsi"/>
          <w:sz w:val="22"/>
          <w:szCs w:val="22"/>
        </w:rPr>
        <w:t xml:space="preserve">l' </w:t>
      </w:r>
      <w:proofErr w:type="gramEnd"/>
      <w:r w:rsidRPr="00E552F1">
        <w:rPr>
          <w:rFonts w:asciiTheme="majorHAnsi" w:hAnsiTheme="majorHAnsi"/>
          <w:sz w:val="22"/>
          <w:szCs w:val="22"/>
        </w:rPr>
        <w:t xml:space="preserve">Accademia Filarmonica di Bologna. E’ stato ammesso </w:t>
      </w:r>
      <w:proofErr w:type="gramStart"/>
      <w:r w:rsidRPr="00E552F1">
        <w:rPr>
          <w:rFonts w:asciiTheme="majorHAnsi" w:hAnsiTheme="majorHAnsi"/>
          <w:sz w:val="22"/>
          <w:szCs w:val="22"/>
        </w:rPr>
        <w:t xml:space="preserve">alla </w:t>
      </w:r>
      <w:proofErr w:type="gramEnd"/>
      <w:r w:rsidRPr="00E552F1">
        <w:rPr>
          <w:rFonts w:asciiTheme="majorHAnsi" w:hAnsiTheme="majorHAnsi"/>
          <w:sz w:val="22"/>
          <w:szCs w:val="22"/>
        </w:rPr>
        <w:t xml:space="preserve">Akademie </w:t>
      </w:r>
      <w:proofErr w:type="spellStart"/>
      <w:r w:rsidRPr="00E552F1">
        <w:rPr>
          <w:rFonts w:asciiTheme="majorHAnsi" w:hAnsiTheme="majorHAnsi"/>
          <w:sz w:val="22"/>
          <w:szCs w:val="22"/>
        </w:rPr>
        <w:t>Schloss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552F1">
        <w:rPr>
          <w:rFonts w:asciiTheme="majorHAnsi" w:hAnsiTheme="majorHAnsi"/>
          <w:sz w:val="22"/>
          <w:szCs w:val="22"/>
        </w:rPr>
        <w:t>Solitude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a Stoccarda, dove ha potuto seguire le lezioni di </w:t>
      </w:r>
      <w:proofErr w:type="spellStart"/>
      <w:r w:rsidRPr="00E552F1">
        <w:rPr>
          <w:rFonts w:asciiTheme="majorHAnsi" w:hAnsiTheme="majorHAnsi"/>
          <w:sz w:val="22"/>
          <w:szCs w:val="22"/>
        </w:rPr>
        <w:t>Chaya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552F1">
        <w:rPr>
          <w:rFonts w:asciiTheme="majorHAnsi" w:hAnsiTheme="majorHAnsi"/>
          <w:sz w:val="22"/>
          <w:szCs w:val="22"/>
        </w:rPr>
        <w:t>Czernowin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, Steven </w:t>
      </w:r>
      <w:proofErr w:type="spellStart"/>
      <w:r w:rsidRPr="00E552F1">
        <w:rPr>
          <w:rFonts w:asciiTheme="majorHAnsi" w:hAnsiTheme="majorHAnsi"/>
          <w:sz w:val="22"/>
          <w:szCs w:val="22"/>
        </w:rPr>
        <w:t>Takasugi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e Amnon </w:t>
      </w:r>
      <w:proofErr w:type="spellStart"/>
      <w:r w:rsidRPr="00E552F1">
        <w:rPr>
          <w:rFonts w:asciiTheme="majorHAnsi" w:hAnsiTheme="majorHAnsi"/>
          <w:sz w:val="22"/>
          <w:szCs w:val="22"/>
        </w:rPr>
        <w:t>Wolman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; ha partecipato inoltre a vari seminari e </w:t>
      </w:r>
      <w:proofErr w:type="spellStart"/>
      <w:r w:rsidRPr="00E552F1">
        <w:rPr>
          <w:rFonts w:asciiTheme="majorHAnsi" w:hAnsiTheme="majorHAnsi"/>
          <w:sz w:val="22"/>
          <w:szCs w:val="22"/>
        </w:rPr>
        <w:t>masterclass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tenuti da Alessandro </w:t>
      </w:r>
      <w:proofErr w:type="spellStart"/>
      <w:r w:rsidRPr="00E552F1">
        <w:rPr>
          <w:rFonts w:asciiTheme="majorHAnsi" w:hAnsiTheme="majorHAnsi"/>
          <w:sz w:val="22"/>
          <w:szCs w:val="22"/>
        </w:rPr>
        <w:t>Solbiati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, Stefano </w:t>
      </w:r>
      <w:proofErr w:type="spellStart"/>
      <w:r w:rsidRPr="00E552F1">
        <w:rPr>
          <w:rFonts w:asciiTheme="majorHAnsi" w:hAnsiTheme="majorHAnsi"/>
          <w:sz w:val="22"/>
          <w:szCs w:val="22"/>
        </w:rPr>
        <w:t>Gervasoni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e Nadir Vassena.</w:t>
      </w:r>
    </w:p>
    <w:p w:rsidR="004443E9" w:rsidRPr="00E552F1" w:rsidRDefault="004443E9" w:rsidP="004443E9">
      <w:pPr>
        <w:rPr>
          <w:rFonts w:asciiTheme="majorHAnsi" w:hAnsiTheme="majorHAnsi"/>
          <w:sz w:val="22"/>
          <w:szCs w:val="22"/>
        </w:rPr>
      </w:pPr>
      <w:r w:rsidRPr="00E552F1">
        <w:rPr>
          <w:rFonts w:asciiTheme="majorHAnsi" w:hAnsiTheme="majorHAnsi"/>
          <w:sz w:val="22"/>
          <w:szCs w:val="22"/>
        </w:rPr>
        <w:t xml:space="preserve">Ha partecipato ai </w:t>
      </w:r>
      <w:proofErr w:type="spellStart"/>
      <w:r w:rsidRPr="00E552F1">
        <w:rPr>
          <w:rFonts w:asciiTheme="majorHAnsi" w:hAnsiTheme="majorHAnsi"/>
          <w:sz w:val="22"/>
          <w:szCs w:val="22"/>
        </w:rPr>
        <w:t>Ferienkurse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di Darmstadt (2012) e </w:t>
      </w:r>
      <w:proofErr w:type="gramStart"/>
      <w:r w:rsidRPr="00E552F1">
        <w:rPr>
          <w:rFonts w:asciiTheme="majorHAnsi" w:hAnsiTheme="majorHAnsi"/>
          <w:sz w:val="22"/>
          <w:szCs w:val="22"/>
        </w:rPr>
        <w:t>ad</w:t>
      </w:r>
      <w:proofErr w:type="gramEnd"/>
      <w:r w:rsidRPr="00E552F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552F1">
        <w:rPr>
          <w:rFonts w:asciiTheme="majorHAnsi" w:hAnsiTheme="majorHAnsi"/>
          <w:sz w:val="22"/>
          <w:szCs w:val="22"/>
        </w:rPr>
        <w:t>Impuls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2013 a Graz, seguendo in particolare le lezioni di Pierluigi </w:t>
      </w:r>
      <w:proofErr w:type="spellStart"/>
      <w:r w:rsidRPr="00E552F1">
        <w:rPr>
          <w:rFonts w:asciiTheme="majorHAnsi" w:hAnsiTheme="majorHAnsi"/>
          <w:sz w:val="22"/>
          <w:szCs w:val="22"/>
        </w:rPr>
        <w:t>Billone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. </w:t>
      </w:r>
    </w:p>
    <w:p w:rsidR="004443E9" w:rsidRPr="00E552F1" w:rsidRDefault="004443E9" w:rsidP="004443E9">
      <w:pPr>
        <w:rPr>
          <w:rFonts w:asciiTheme="majorHAnsi" w:hAnsiTheme="majorHAnsi"/>
          <w:sz w:val="22"/>
          <w:szCs w:val="22"/>
        </w:rPr>
      </w:pPr>
      <w:r w:rsidRPr="00E552F1">
        <w:rPr>
          <w:rFonts w:asciiTheme="majorHAnsi" w:hAnsiTheme="majorHAnsi"/>
          <w:sz w:val="22"/>
          <w:szCs w:val="22"/>
        </w:rPr>
        <w:t xml:space="preserve">Tra i vari interpreti delle sue musiche vi </w:t>
      </w:r>
      <w:proofErr w:type="gramStart"/>
      <w:r w:rsidRPr="00E552F1">
        <w:rPr>
          <w:rFonts w:asciiTheme="majorHAnsi" w:hAnsiTheme="majorHAnsi"/>
          <w:sz w:val="22"/>
          <w:szCs w:val="22"/>
        </w:rPr>
        <w:t>sono</w:t>
      </w:r>
      <w:proofErr w:type="gramEnd"/>
      <w:r w:rsidRPr="00E552F1">
        <w:rPr>
          <w:rFonts w:asciiTheme="majorHAnsi" w:hAnsiTheme="majorHAnsi"/>
          <w:sz w:val="22"/>
          <w:szCs w:val="22"/>
        </w:rPr>
        <w:t xml:space="preserve"> il </w:t>
      </w:r>
      <w:proofErr w:type="spellStart"/>
      <w:r w:rsidRPr="00E552F1">
        <w:rPr>
          <w:rFonts w:asciiTheme="majorHAnsi" w:hAnsiTheme="majorHAnsi"/>
          <w:sz w:val="22"/>
          <w:szCs w:val="22"/>
        </w:rPr>
        <w:t>Dèdalo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Ensemble, il Divertimento Ensemble, l’Ensemble dell’Accademia </w:t>
      </w:r>
      <w:proofErr w:type="spellStart"/>
      <w:r w:rsidRPr="00E552F1">
        <w:rPr>
          <w:rFonts w:asciiTheme="majorHAnsi" w:hAnsiTheme="majorHAnsi"/>
          <w:sz w:val="22"/>
          <w:szCs w:val="22"/>
        </w:rPr>
        <w:t>Chigiana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, l’Ensemble </w:t>
      </w:r>
      <w:proofErr w:type="spellStart"/>
      <w:r w:rsidRPr="00E552F1">
        <w:rPr>
          <w:rFonts w:asciiTheme="majorHAnsi" w:hAnsiTheme="majorHAnsi"/>
          <w:sz w:val="22"/>
          <w:szCs w:val="22"/>
        </w:rPr>
        <w:t>SurPlus</w:t>
      </w:r>
      <w:proofErr w:type="spellEnd"/>
      <w:r w:rsidRPr="00E552F1">
        <w:rPr>
          <w:rFonts w:asciiTheme="majorHAnsi" w:hAnsiTheme="majorHAnsi"/>
          <w:sz w:val="22"/>
          <w:szCs w:val="22"/>
        </w:rPr>
        <w:t>, l’</w:t>
      </w:r>
      <w:proofErr w:type="spellStart"/>
      <w:r w:rsidRPr="00E552F1">
        <w:rPr>
          <w:rFonts w:asciiTheme="majorHAnsi" w:hAnsiTheme="majorHAnsi"/>
          <w:sz w:val="22"/>
          <w:szCs w:val="22"/>
        </w:rPr>
        <w:t>AlterEgo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Ensemble, il </w:t>
      </w:r>
      <w:proofErr w:type="spellStart"/>
      <w:r w:rsidRPr="00E552F1">
        <w:rPr>
          <w:rFonts w:asciiTheme="majorHAnsi" w:hAnsiTheme="majorHAnsi"/>
          <w:sz w:val="22"/>
          <w:szCs w:val="22"/>
        </w:rPr>
        <w:t>dissonArt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Ensemble, l’ensemble del Parco della Musica di Roma, Alda Caiello, Maria Grazia Bellocchio, Lina </w:t>
      </w:r>
      <w:proofErr w:type="spellStart"/>
      <w:r w:rsidRPr="00E552F1">
        <w:rPr>
          <w:rFonts w:asciiTheme="majorHAnsi" w:hAnsiTheme="majorHAnsi"/>
          <w:sz w:val="22"/>
          <w:szCs w:val="22"/>
        </w:rPr>
        <w:t>Uinskyte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, Francesco </w:t>
      </w:r>
      <w:proofErr w:type="spellStart"/>
      <w:r w:rsidRPr="00E552F1">
        <w:rPr>
          <w:rFonts w:asciiTheme="majorHAnsi" w:hAnsiTheme="majorHAnsi"/>
          <w:sz w:val="22"/>
          <w:szCs w:val="22"/>
        </w:rPr>
        <w:t>Gesualdi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, Dario </w:t>
      </w:r>
      <w:proofErr w:type="spellStart"/>
      <w:r w:rsidRPr="00E552F1">
        <w:rPr>
          <w:rFonts w:asciiTheme="majorHAnsi" w:hAnsiTheme="majorHAnsi"/>
          <w:sz w:val="22"/>
          <w:szCs w:val="22"/>
        </w:rPr>
        <w:t>Savron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, Marco Fusi, Stefano </w:t>
      </w:r>
      <w:proofErr w:type="spellStart"/>
      <w:r w:rsidRPr="00E552F1">
        <w:rPr>
          <w:rFonts w:asciiTheme="majorHAnsi" w:hAnsiTheme="majorHAnsi"/>
          <w:sz w:val="22"/>
          <w:szCs w:val="22"/>
        </w:rPr>
        <w:t>Malferrari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ecc.</w:t>
      </w:r>
    </w:p>
    <w:p w:rsidR="004443E9" w:rsidRPr="00E552F1" w:rsidRDefault="004443E9" w:rsidP="004443E9">
      <w:pPr>
        <w:rPr>
          <w:rFonts w:asciiTheme="majorHAnsi" w:hAnsiTheme="majorHAnsi"/>
          <w:sz w:val="22"/>
          <w:szCs w:val="22"/>
        </w:rPr>
      </w:pPr>
      <w:r w:rsidRPr="00E552F1">
        <w:rPr>
          <w:rFonts w:asciiTheme="majorHAnsi" w:hAnsiTheme="majorHAnsi"/>
          <w:sz w:val="22"/>
          <w:szCs w:val="22"/>
        </w:rPr>
        <w:t xml:space="preserve">Ha ottenuto premi e riconoscimenti in vari concorsi e selezioni: Concorso “A. Manoni” (Senigallia), Concorso della </w:t>
      </w:r>
      <w:proofErr w:type="gramStart"/>
      <w:r w:rsidRPr="00E552F1">
        <w:rPr>
          <w:rFonts w:asciiTheme="majorHAnsi" w:hAnsiTheme="majorHAnsi"/>
          <w:sz w:val="22"/>
          <w:szCs w:val="22"/>
        </w:rPr>
        <w:t>G.A.M.</w:t>
      </w:r>
      <w:proofErr w:type="gramEnd"/>
      <w:r w:rsidRPr="00E552F1">
        <w:rPr>
          <w:rFonts w:asciiTheme="majorHAnsi" w:hAnsiTheme="majorHAnsi"/>
          <w:sz w:val="22"/>
          <w:szCs w:val="22"/>
        </w:rPr>
        <w:t xml:space="preserve"> di Milano, Premio Bucchi (Roma), Concorso AFAM (Milano), Concorso </w:t>
      </w:r>
      <w:proofErr w:type="spellStart"/>
      <w:r w:rsidRPr="00E552F1">
        <w:rPr>
          <w:rFonts w:asciiTheme="majorHAnsi" w:hAnsiTheme="majorHAnsi"/>
          <w:sz w:val="22"/>
          <w:szCs w:val="22"/>
        </w:rPr>
        <w:t>MeA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(Roma), Concorso “C. Togni” (Brescia), Concorso “Giovannini” (Reggio Emilia), </w:t>
      </w:r>
      <w:proofErr w:type="spellStart"/>
      <w:r w:rsidRPr="00E552F1">
        <w:rPr>
          <w:rFonts w:asciiTheme="majorHAnsi" w:hAnsiTheme="majorHAnsi"/>
          <w:sz w:val="22"/>
          <w:szCs w:val="22"/>
        </w:rPr>
        <w:t>SpazioMusica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(Cagliari), Premio delle Arti 2012.</w:t>
      </w:r>
    </w:p>
    <w:p w:rsidR="004443E9" w:rsidRPr="00E552F1" w:rsidRDefault="004443E9" w:rsidP="004443E9">
      <w:pPr>
        <w:rPr>
          <w:rFonts w:asciiTheme="majorHAnsi" w:hAnsiTheme="majorHAnsi"/>
          <w:sz w:val="22"/>
          <w:szCs w:val="22"/>
        </w:rPr>
      </w:pPr>
      <w:r w:rsidRPr="00E552F1">
        <w:rPr>
          <w:rFonts w:asciiTheme="majorHAnsi" w:hAnsiTheme="majorHAnsi"/>
          <w:sz w:val="22"/>
          <w:szCs w:val="22"/>
        </w:rPr>
        <w:t xml:space="preserve">Sue musiche sono state trasmesse da Rai </w:t>
      </w:r>
      <w:proofErr w:type="spellStart"/>
      <w:r w:rsidRPr="00E552F1">
        <w:rPr>
          <w:rFonts w:asciiTheme="majorHAnsi" w:hAnsiTheme="majorHAnsi"/>
          <w:sz w:val="22"/>
          <w:szCs w:val="22"/>
        </w:rPr>
        <w:t>RadioTre</w:t>
      </w:r>
      <w:proofErr w:type="spellEnd"/>
      <w:r w:rsidRPr="00E552F1">
        <w:rPr>
          <w:rFonts w:asciiTheme="majorHAnsi" w:hAnsiTheme="majorHAnsi"/>
          <w:sz w:val="22"/>
          <w:szCs w:val="22"/>
        </w:rPr>
        <w:t xml:space="preserve"> e da </w:t>
      </w:r>
      <w:proofErr w:type="spellStart"/>
      <w:r w:rsidRPr="00E552F1">
        <w:rPr>
          <w:rFonts w:asciiTheme="majorHAnsi" w:hAnsiTheme="majorHAnsi"/>
          <w:sz w:val="22"/>
          <w:szCs w:val="22"/>
        </w:rPr>
        <w:t>RadioClassica</w:t>
      </w:r>
      <w:proofErr w:type="spellEnd"/>
      <w:r w:rsidRPr="00E552F1">
        <w:rPr>
          <w:rFonts w:asciiTheme="majorHAnsi" w:hAnsiTheme="majorHAnsi"/>
          <w:sz w:val="22"/>
          <w:szCs w:val="22"/>
        </w:rPr>
        <w:t>.</w:t>
      </w:r>
    </w:p>
    <w:p w:rsidR="004443E9" w:rsidRPr="004443E9" w:rsidRDefault="004443E9" w:rsidP="004443E9">
      <w:pPr>
        <w:rPr>
          <w:rFonts w:asciiTheme="majorHAnsi" w:hAnsiTheme="majorHAnsi"/>
          <w:sz w:val="23"/>
          <w:szCs w:val="23"/>
        </w:rPr>
      </w:pPr>
    </w:p>
    <w:p w:rsidR="009011CA" w:rsidRPr="004443E9" w:rsidRDefault="009011CA" w:rsidP="009011CA">
      <w:pPr>
        <w:rPr>
          <w:rFonts w:asciiTheme="majorHAnsi" w:hAnsiTheme="majorHAnsi"/>
          <w:b/>
        </w:rPr>
      </w:pPr>
      <w:r w:rsidRPr="004443E9">
        <w:rPr>
          <w:rFonts w:asciiTheme="majorHAnsi" w:hAnsiTheme="majorHAnsi"/>
          <w:b/>
        </w:rPr>
        <w:t>PROGRAMMA</w:t>
      </w:r>
    </w:p>
    <w:p w:rsidR="009011CA" w:rsidRPr="004443E9" w:rsidRDefault="009011CA" w:rsidP="009011CA">
      <w:pPr>
        <w:rPr>
          <w:rFonts w:asciiTheme="majorHAnsi" w:hAnsiTheme="majorHAnsi"/>
        </w:rPr>
      </w:pP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443E9">
        <w:rPr>
          <w:rFonts w:asciiTheme="majorHAnsi" w:hAnsiTheme="majorHAnsi" w:cs="Times New Roman"/>
          <w:b/>
          <w:sz w:val="24"/>
          <w:szCs w:val="24"/>
        </w:rPr>
        <w:t xml:space="preserve">Cosimo </w:t>
      </w:r>
      <w:proofErr w:type="spellStart"/>
      <w:r w:rsidRPr="004443E9">
        <w:rPr>
          <w:rFonts w:asciiTheme="majorHAnsi" w:hAnsiTheme="majorHAnsi" w:cs="Times New Roman"/>
          <w:b/>
          <w:sz w:val="24"/>
          <w:szCs w:val="24"/>
        </w:rPr>
        <w:t>Colazzo</w:t>
      </w:r>
      <w:proofErr w:type="spellEnd"/>
      <w:r w:rsidRPr="004443E9">
        <w:rPr>
          <w:rFonts w:asciiTheme="majorHAnsi" w:hAnsiTheme="majorHAnsi" w:cs="Times New Roman"/>
          <w:sz w:val="24"/>
          <w:szCs w:val="24"/>
        </w:rPr>
        <w:t xml:space="preserve"> (1964)</w:t>
      </w: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443E9">
        <w:rPr>
          <w:rFonts w:asciiTheme="majorHAnsi" w:hAnsiTheme="majorHAnsi" w:cs="Times New Roman"/>
          <w:b/>
          <w:i/>
          <w:sz w:val="24"/>
          <w:szCs w:val="24"/>
        </w:rPr>
        <w:t>I gesti silenzio</w:t>
      </w:r>
      <w:r w:rsidRPr="004443E9">
        <w:rPr>
          <w:rFonts w:asciiTheme="majorHAnsi" w:hAnsiTheme="majorHAnsi" w:cs="Times New Roman"/>
          <w:sz w:val="24"/>
          <w:szCs w:val="24"/>
        </w:rPr>
        <w:t xml:space="preserve"> (2005) per tromba e </w:t>
      </w:r>
      <w:proofErr w:type="gramStart"/>
      <w:r w:rsidRPr="004443E9">
        <w:rPr>
          <w:rFonts w:asciiTheme="majorHAnsi" w:hAnsiTheme="majorHAnsi" w:cs="Times New Roman"/>
          <w:sz w:val="24"/>
          <w:szCs w:val="24"/>
        </w:rPr>
        <w:t>pianoforte</w:t>
      </w:r>
      <w:proofErr w:type="gramEnd"/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00"/>
        </w:rPr>
      </w:pPr>
      <w:proofErr w:type="spellStart"/>
      <w:r w:rsidRPr="004443E9">
        <w:rPr>
          <w:rFonts w:asciiTheme="majorHAnsi" w:hAnsiTheme="majorHAnsi" w:cs="Times New Roman"/>
          <w:b/>
          <w:color w:val="000000"/>
          <w:sz w:val="24"/>
          <w:szCs w:val="24"/>
        </w:rPr>
        <w:t>Baljinder</w:t>
      </w:r>
      <w:proofErr w:type="spellEnd"/>
      <w:r w:rsidRPr="004443E9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Pr="004443E9">
        <w:rPr>
          <w:rFonts w:asciiTheme="majorHAnsi" w:hAnsiTheme="majorHAnsi" w:cs="Times New Roman"/>
          <w:b/>
          <w:color w:val="000000"/>
          <w:sz w:val="24"/>
          <w:szCs w:val="24"/>
        </w:rPr>
        <w:t>Sekhon</w:t>
      </w:r>
      <w:proofErr w:type="spellEnd"/>
    </w:p>
    <w:p w:rsid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443E9">
        <w:rPr>
          <w:rFonts w:asciiTheme="majorHAnsi" w:hAnsiTheme="majorHAnsi" w:cs="Times New Roman"/>
          <w:b/>
          <w:i/>
          <w:sz w:val="24"/>
          <w:szCs w:val="24"/>
        </w:rPr>
        <w:t>Gradient</w:t>
      </w:r>
      <w:proofErr w:type="spellEnd"/>
      <w:r w:rsidRPr="004443E9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Pr="004443E9">
        <w:rPr>
          <w:rFonts w:asciiTheme="majorHAnsi" w:hAnsiTheme="majorHAnsi" w:cs="Times New Roman"/>
          <w:sz w:val="24"/>
          <w:szCs w:val="24"/>
        </w:rPr>
        <w:t>(2008) per sassofono e pianoforte</w:t>
      </w:r>
    </w:p>
    <w:p w:rsidR="00ED5C71" w:rsidRDefault="00ED5C71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443E9">
        <w:rPr>
          <w:rFonts w:asciiTheme="majorHAnsi" w:hAnsiTheme="majorHAnsi" w:cs="Times New Roman"/>
          <w:b/>
          <w:sz w:val="24"/>
          <w:szCs w:val="24"/>
        </w:rPr>
        <w:t xml:space="preserve">Raul </w:t>
      </w:r>
      <w:proofErr w:type="spellStart"/>
      <w:r w:rsidRPr="004443E9">
        <w:rPr>
          <w:rFonts w:asciiTheme="majorHAnsi" w:hAnsiTheme="majorHAnsi" w:cs="Times New Roman"/>
          <w:b/>
          <w:sz w:val="24"/>
          <w:szCs w:val="24"/>
        </w:rPr>
        <w:t>Masu</w:t>
      </w:r>
      <w:proofErr w:type="spellEnd"/>
      <w:r w:rsidRPr="004443E9">
        <w:rPr>
          <w:rFonts w:asciiTheme="majorHAnsi" w:hAnsiTheme="majorHAnsi" w:cs="Times New Roman"/>
          <w:sz w:val="24"/>
          <w:szCs w:val="24"/>
        </w:rPr>
        <w:t xml:space="preserve"> (1992)</w:t>
      </w: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443E9">
        <w:rPr>
          <w:rFonts w:asciiTheme="majorHAnsi" w:hAnsiTheme="majorHAnsi" w:cs="Times New Roman"/>
          <w:b/>
          <w:i/>
          <w:sz w:val="24"/>
          <w:szCs w:val="24"/>
        </w:rPr>
        <w:t>Combustione zen</w:t>
      </w:r>
      <w:r w:rsidRPr="004443E9">
        <w:rPr>
          <w:rFonts w:asciiTheme="majorHAnsi" w:hAnsiTheme="majorHAnsi" w:cs="Times New Roman"/>
          <w:sz w:val="24"/>
          <w:szCs w:val="24"/>
        </w:rPr>
        <w:t xml:space="preserve"> (2014) per sassofono, tromba, viola, pianoforte</w:t>
      </w:r>
    </w:p>
    <w:p w:rsidR="004443E9" w:rsidRPr="004443E9" w:rsidRDefault="00ED5C71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</w:t>
      </w:r>
      <w:r w:rsidR="004443E9" w:rsidRPr="004443E9">
        <w:rPr>
          <w:rFonts w:asciiTheme="majorHAnsi" w:hAnsiTheme="majorHAnsi" w:cs="Times New Roman"/>
          <w:sz w:val="24"/>
          <w:szCs w:val="24"/>
        </w:rPr>
        <w:t>rima esecuzione assoluta</w:t>
      </w: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443E9">
        <w:rPr>
          <w:rFonts w:asciiTheme="majorHAnsi" w:hAnsiTheme="majorHAnsi" w:cs="Times New Roman"/>
          <w:b/>
          <w:sz w:val="24"/>
          <w:szCs w:val="24"/>
        </w:rPr>
        <w:t>Roger Zare</w:t>
      </w:r>
      <w:r w:rsidRPr="004443E9">
        <w:rPr>
          <w:rFonts w:asciiTheme="majorHAnsi" w:hAnsiTheme="majorHAnsi" w:cs="Times New Roman"/>
          <w:sz w:val="24"/>
          <w:szCs w:val="24"/>
        </w:rPr>
        <w:t xml:space="preserve"> (1985)</w:t>
      </w: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443E9">
        <w:rPr>
          <w:rFonts w:asciiTheme="majorHAnsi" w:hAnsiTheme="majorHAnsi" w:cs="Times New Roman"/>
          <w:b/>
          <w:i/>
          <w:sz w:val="24"/>
          <w:szCs w:val="24"/>
        </w:rPr>
        <w:t>Kugelblitz</w:t>
      </w:r>
      <w:proofErr w:type="spellEnd"/>
      <w:r w:rsidRPr="004443E9">
        <w:rPr>
          <w:rFonts w:asciiTheme="majorHAnsi" w:hAnsiTheme="majorHAnsi" w:cs="Times New Roman"/>
          <w:sz w:val="24"/>
          <w:szCs w:val="24"/>
        </w:rPr>
        <w:t xml:space="preserve"> (2013) per viola e sassofono</w:t>
      </w: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it-IT"/>
        </w:rPr>
      </w:pP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443E9">
        <w:rPr>
          <w:rFonts w:asciiTheme="majorHAnsi" w:hAnsiTheme="majorHAnsi" w:cs="Times New Roman"/>
          <w:b/>
          <w:sz w:val="24"/>
          <w:szCs w:val="24"/>
        </w:rPr>
        <w:t>Valentina Massetti</w:t>
      </w:r>
      <w:r w:rsidRPr="004443E9">
        <w:rPr>
          <w:rFonts w:asciiTheme="majorHAnsi" w:hAnsiTheme="majorHAnsi" w:cs="Times New Roman"/>
          <w:sz w:val="24"/>
          <w:szCs w:val="24"/>
        </w:rPr>
        <w:t xml:space="preserve"> (1984)</w:t>
      </w:r>
    </w:p>
    <w:p w:rsid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443E9">
        <w:rPr>
          <w:rFonts w:asciiTheme="majorHAnsi" w:hAnsiTheme="majorHAnsi" w:cs="Times New Roman"/>
          <w:b/>
          <w:i/>
          <w:sz w:val="24"/>
          <w:szCs w:val="24"/>
        </w:rPr>
        <w:t>Pensiero</w:t>
      </w:r>
      <w:r w:rsidRPr="004443E9">
        <w:rPr>
          <w:rFonts w:asciiTheme="majorHAnsi" w:hAnsiTheme="majorHAnsi" w:cs="Times New Roman"/>
          <w:sz w:val="24"/>
          <w:szCs w:val="24"/>
        </w:rPr>
        <w:t xml:space="preserve"> (2014) per tromba e viola</w:t>
      </w:r>
    </w:p>
    <w:p w:rsidR="00ED5C71" w:rsidRPr="004443E9" w:rsidRDefault="00ED5C71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Prima esecuzione assoluta</w:t>
      </w: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443E9">
        <w:rPr>
          <w:rFonts w:asciiTheme="majorHAnsi" w:hAnsiTheme="majorHAnsi" w:cs="Times New Roman"/>
          <w:b/>
          <w:sz w:val="24"/>
          <w:szCs w:val="24"/>
        </w:rPr>
        <w:t xml:space="preserve">Andrea </w:t>
      </w:r>
      <w:proofErr w:type="spellStart"/>
      <w:r w:rsidRPr="004443E9">
        <w:rPr>
          <w:rFonts w:asciiTheme="majorHAnsi" w:hAnsiTheme="majorHAnsi" w:cs="Times New Roman"/>
          <w:b/>
          <w:sz w:val="24"/>
          <w:szCs w:val="24"/>
        </w:rPr>
        <w:t>Mattevi</w:t>
      </w:r>
      <w:proofErr w:type="spellEnd"/>
      <w:r w:rsidRPr="004443E9">
        <w:rPr>
          <w:rFonts w:asciiTheme="majorHAnsi" w:hAnsiTheme="majorHAnsi" w:cs="Times New Roman"/>
          <w:sz w:val="24"/>
          <w:szCs w:val="24"/>
        </w:rPr>
        <w:t xml:space="preserve"> (1986)</w:t>
      </w: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4443E9">
        <w:rPr>
          <w:rFonts w:asciiTheme="majorHAnsi" w:eastAsia="Times New Roman" w:hAnsiTheme="majorHAnsi" w:cs="Times New Roman"/>
          <w:b/>
          <w:i/>
          <w:sz w:val="24"/>
          <w:szCs w:val="24"/>
          <w:lang w:eastAsia="it-IT"/>
        </w:rPr>
        <w:t>Sessanta lune: i petali di un haiku</w:t>
      </w:r>
      <w:r w:rsidRPr="004443E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(2012) per viola e pianoforte</w:t>
      </w:r>
      <w:proofErr w:type="gramEnd"/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pt-BR" w:eastAsia="it-IT"/>
        </w:rPr>
      </w:pPr>
      <w:r w:rsidRPr="004443E9">
        <w:rPr>
          <w:rFonts w:asciiTheme="majorHAnsi" w:eastAsia="Times New Roman" w:hAnsiTheme="majorHAnsi" w:cs="Times New Roman"/>
          <w:sz w:val="24"/>
          <w:szCs w:val="24"/>
          <w:lang w:val="pt-BR" w:eastAsia="it-IT"/>
        </w:rPr>
        <w:t>I.</w:t>
      </w: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pt-BR" w:eastAsia="it-IT"/>
        </w:rPr>
      </w:pPr>
      <w:r w:rsidRPr="004443E9">
        <w:rPr>
          <w:rFonts w:asciiTheme="majorHAnsi" w:eastAsia="Times New Roman" w:hAnsiTheme="majorHAnsi" w:cs="Times New Roman"/>
          <w:sz w:val="24"/>
          <w:szCs w:val="24"/>
          <w:lang w:val="pt-BR" w:eastAsia="it-IT"/>
        </w:rPr>
        <w:t>III.</w:t>
      </w: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pt-BR" w:eastAsia="it-IT"/>
        </w:rPr>
      </w:pPr>
      <w:r w:rsidRPr="004443E9">
        <w:rPr>
          <w:rFonts w:asciiTheme="majorHAnsi" w:eastAsia="Times New Roman" w:hAnsiTheme="majorHAnsi" w:cs="Times New Roman"/>
          <w:sz w:val="24"/>
          <w:szCs w:val="24"/>
          <w:lang w:val="pt-BR" w:eastAsia="it-IT"/>
        </w:rPr>
        <w:t>IV.</w:t>
      </w: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pt-BR" w:eastAsia="it-IT"/>
        </w:rPr>
      </w:pPr>
    </w:p>
    <w:p w:rsidR="004443E9" w:rsidRPr="004443E9" w:rsidRDefault="004443E9" w:rsidP="004443E9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  <w:lang w:val="pt-BR"/>
        </w:rPr>
      </w:pPr>
      <w:r w:rsidRPr="004443E9">
        <w:rPr>
          <w:rFonts w:asciiTheme="majorHAnsi" w:hAnsiTheme="majorHAnsi" w:cs="Times New Roman"/>
          <w:b/>
          <w:sz w:val="24"/>
          <w:szCs w:val="24"/>
          <w:lang w:val="pt-BR"/>
        </w:rPr>
        <w:t>Marco Longo</w:t>
      </w:r>
      <w:r w:rsidRPr="004443E9">
        <w:rPr>
          <w:rFonts w:asciiTheme="majorHAnsi" w:hAnsiTheme="majorHAnsi" w:cs="Times New Roman"/>
          <w:sz w:val="24"/>
          <w:szCs w:val="24"/>
          <w:lang w:val="pt-BR"/>
        </w:rPr>
        <w:t xml:space="preserve"> (1979)</w:t>
      </w:r>
    </w:p>
    <w:p w:rsidR="004443E9" w:rsidRDefault="004443E9" w:rsidP="004443E9">
      <w:pPr>
        <w:pStyle w:val="Standard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it-IT"/>
        </w:rPr>
      </w:pPr>
      <w:r w:rsidRPr="00B83C83">
        <w:rPr>
          <w:rFonts w:asciiTheme="majorHAnsi" w:eastAsia="Times New Roman" w:hAnsiTheme="majorHAnsi" w:cs="Times New Roman"/>
          <w:b/>
          <w:i/>
          <w:sz w:val="24"/>
          <w:szCs w:val="24"/>
          <w:shd w:val="clear" w:color="auto" w:fill="FFFFFF"/>
          <w:lang w:eastAsia="it-IT"/>
        </w:rPr>
        <w:t>Studio sul buio</w:t>
      </w:r>
      <w:r w:rsidRPr="004443E9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it-IT"/>
        </w:rPr>
        <w:t xml:space="preserve"> (2012) per viola e pianoforte</w:t>
      </w:r>
    </w:p>
    <w:p w:rsidR="0045466C" w:rsidRDefault="0045466C" w:rsidP="004443E9">
      <w:pPr>
        <w:pStyle w:val="Standard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it-IT"/>
        </w:rPr>
      </w:pPr>
    </w:p>
    <w:p w:rsidR="004443E9" w:rsidRPr="0045466C" w:rsidRDefault="004443E9" w:rsidP="00727420">
      <w:pPr>
        <w:pStyle w:val="Standard"/>
        <w:spacing w:after="0" w:line="240" w:lineRule="auto"/>
        <w:rPr>
          <w:rFonts w:asciiTheme="majorHAnsi" w:hAnsiTheme="majorHAnsi" w:cs="Times New Roman"/>
        </w:rPr>
      </w:pPr>
      <w:r w:rsidRPr="0045466C">
        <w:rPr>
          <w:rFonts w:asciiTheme="majorHAnsi" w:hAnsiTheme="majorHAnsi" w:cs="Times New Roman"/>
          <w:b/>
        </w:rPr>
        <w:lastRenderedPageBreak/>
        <w:t xml:space="preserve">Cosimo </w:t>
      </w:r>
      <w:proofErr w:type="spellStart"/>
      <w:r w:rsidRPr="0045466C">
        <w:rPr>
          <w:rFonts w:asciiTheme="majorHAnsi" w:hAnsiTheme="majorHAnsi" w:cs="Times New Roman"/>
          <w:b/>
        </w:rPr>
        <w:t>Colazzo</w:t>
      </w:r>
      <w:proofErr w:type="spellEnd"/>
      <w:r w:rsidRPr="0045466C">
        <w:rPr>
          <w:rFonts w:asciiTheme="majorHAnsi" w:hAnsiTheme="majorHAnsi" w:cs="Times New Roman"/>
        </w:rPr>
        <w:t xml:space="preserve"> (1964)</w:t>
      </w:r>
      <w:r w:rsidR="00727420" w:rsidRPr="0045466C">
        <w:rPr>
          <w:rFonts w:asciiTheme="majorHAnsi" w:hAnsiTheme="majorHAnsi" w:cs="Times New Roman"/>
        </w:rPr>
        <w:t xml:space="preserve"> - </w:t>
      </w:r>
      <w:r w:rsidRPr="0045466C">
        <w:rPr>
          <w:rFonts w:asciiTheme="majorHAnsi" w:hAnsiTheme="majorHAnsi" w:cs="Times New Roman"/>
          <w:b/>
          <w:i/>
        </w:rPr>
        <w:t>I gesti silenzio</w:t>
      </w:r>
      <w:r w:rsidRPr="0045466C">
        <w:rPr>
          <w:rFonts w:asciiTheme="majorHAnsi" w:hAnsiTheme="majorHAnsi" w:cs="Times New Roman"/>
        </w:rPr>
        <w:t xml:space="preserve"> (2005) per tromba e pianoforte</w:t>
      </w:r>
      <w:r w:rsidR="00727420" w:rsidRPr="0045466C">
        <w:rPr>
          <w:rFonts w:asciiTheme="majorHAnsi" w:hAnsiTheme="majorHAnsi" w:cs="Times New Roman"/>
        </w:rPr>
        <w:t xml:space="preserve">. </w:t>
      </w:r>
      <w:r w:rsidRPr="0045466C">
        <w:rPr>
          <w:rFonts w:asciiTheme="majorHAnsi" w:hAnsiTheme="majorHAnsi"/>
        </w:rPr>
        <w:t xml:space="preserve">Un’onda lenta si apre, quasi immota di materia densa. Calda, scura, risonante. L’orizzonte largo e movimenti lenti. </w:t>
      </w:r>
      <w:proofErr w:type="gramStart"/>
      <w:r w:rsidRPr="0045466C">
        <w:rPr>
          <w:rFonts w:asciiTheme="majorHAnsi" w:hAnsiTheme="majorHAnsi"/>
        </w:rPr>
        <w:t>Poi, in parti, come un cambio di passo, tutto più preciso e diurno, scattante, angoloso nei ritmi</w:t>
      </w:r>
      <w:proofErr w:type="gramEnd"/>
      <w:r w:rsidRPr="0045466C">
        <w:rPr>
          <w:rFonts w:asciiTheme="majorHAnsi" w:hAnsiTheme="majorHAnsi"/>
        </w:rPr>
        <w:t xml:space="preserve">. E da qui lo sfocio a molte articolazioni. </w:t>
      </w:r>
      <w:proofErr w:type="gramStart"/>
      <w:r w:rsidRPr="0045466C">
        <w:rPr>
          <w:rFonts w:asciiTheme="majorHAnsi" w:hAnsiTheme="majorHAnsi"/>
        </w:rPr>
        <w:t>Ma gioiose-jazz; un momento, getto presto rientrante: al caldo sprofondo scuro, alle schegge lucide metallo</w:t>
      </w:r>
      <w:proofErr w:type="gramEnd"/>
      <w:r w:rsidRPr="0045466C">
        <w:rPr>
          <w:rFonts w:asciiTheme="majorHAnsi" w:hAnsiTheme="majorHAnsi"/>
        </w:rPr>
        <w:t xml:space="preserve">. </w:t>
      </w:r>
    </w:p>
    <w:p w:rsidR="004443E9" w:rsidRPr="0045466C" w:rsidRDefault="004443E9" w:rsidP="00727420">
      <w:pPr>
        <w:rPr>
          <w:rFonts w:asciiTheme="majorHAnsi" w:hAnsiTheme="majorHAnsi"/>
          <w:sz w:val="22"/>
          <w:szCs w:val="22"/>
        </w:rPr>
      </w:pPr>
      <w:r w:rsidRPr="0045466C">
        <w:rPr>
          <w:rFonts w:asciiTheme="majorHAnsi" w:hAnsiTheme="majorHAnsi"/>
          <w:sz w:val="22"/>
          <w:szCs w:val="22"/>
        </w:rPr>
        <w:t xml:space="preserve">Un galleggiare intorno raccoglie ricordi, strane figure inattese, </w:t>
      </w:r>
      <w:proofErr w:type="gramStart"/>
      <w:r w:rsidRPr="0045466C">
        <w:rPr>
          <w:rFonts w:asciiTheme="majorHAnsi" w:hAnsiTheme="majorHAnsi"/>
          <w:sz w:val="22"/>
          <w:szCs w:val="22"/>
        </w:rPr>
        <w:t>oggetti</w:t>
      </w:r>
      <w:proofErr w:type="gramEnd"/>
      <w:r w:rsidRPr="0045466C">
        <w:rPr>
          <w:rFonts w:asciiTheme="majorHAnsi" w:hAnsiTheme="majorHAnsi"/>
          <w:sz w:val="22"/>
          <w:szCs w:val="22"/>
        </w:rPr>
        <w:t>, visioni. Coreografia. Del nulla-silen</w:t>
      </w:r>
      <w:r w:rsidR="00727420" w:rsidRPr="0045466C">
        <w:rPr>
          <w:rFonts w:asciiTheme="majorHAnsi" w:hAnsiTheme="majorHAnsi"/>
          <w:sz w:val="22"/>
          <w:szCs w:val="22"/>
        </w:rPr>
        <w:t xml:space="preserve">zio. Del vuoto vasto rotondo.  </w:t>
      </w:r>
      <w:r w:rsidR="00727420" w:rsidRPr="0045466C">
        <w:rPr>
          <w:rFonts w:asciiTheme="majorHAnsi" w:hAnsiTheme="majorHAnsi"/>
          <w:b/>
          <w:i/>
          <w:sz w:val="22"/>
          <w:szCs w:val="22"/>
        </w:rPr>
        <w:t>(C.C.)</w:t>
      </w:r>
    </w:p>
    <w:p w:rsidR="004443E9" w:rsidRPr="0045466C" w:rsidRDefault="004443E9" w:rsidP="004443E9">
      <w:pPr>
        <w:rPr>
          <w:rFonts w:asciiTheme="majorHAnsi" w:hAnsiTheme="majorHAnsi"/>
          <w:sz w:val="22"/>
          <w:szCs w:val="22"/>
        </w:rPr>
      </w:pPr>
    </w:p>
    <w:p w:rsidR="00E02E49" w:rsidRPr="0045466C" w:rsidRDefault="00E02E49" w:rsidP="00E02E49">
      <w:pPr>
        <w:rPr>
          <w:sz w:val="22"/>
          <w:szCs w:val="22"/>
        </w:rPr>
      </w:pPr>
      <w:proofErr w:type="spellStart"/>
      <w:r w:rsidRPr="0045466C">
        <w:rPr>
          <w:rFonts w:asciiTheme="majorHAnsi" w:hAnsiTheme="majorHAnsi"/>
          <w:b/>
          <w:color w:val="000000"/>
          <w:sz w:val="22"/>
          <w:szCs w:val="22"/>
        </w:rPr>
        <w:t>Baljinder</w:t>
      </w:r>
      <w:proofErr w:type="spellEnd"/>
      <w:r w:rsidRPr="0045466C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proofErr w:type="spellStart"/>
      <w:r w:rsidRPr="0045466C">
        <w:rPr>
          <w:rFonts w:asciiTheme="majorHAnsi" w:hAnsiTheme="majorHAnsi"/>
          <w:b/>
          <w:color w:val="000000"/>
          <w:sz w:val="22"/>
          <w:szCs w:val="22"/>
        </w:rPr>
        <w:t>Sekhon</w:t>
      </w:r>
      <w:proofErr w:type="spellEnd"/>
      <w:r w:rsidRPr="0045466C">
        <w:rPr>
          <w:rFonts w:asciiTheme="majorHAnsi" w:hAnsiTheme="majorHAnsi"/>
          <w:b/>
          <w:color w:val="000000"/>
          <w:sz w:val="22"/>
          <w:szCs w:val="22"/>
        </w:rPr>
        <w:t xml:space="preserve"> - </w:t>
      </w:r>
      <w:proofErr w:type="spellStart"/>
      <w:r w:rsidRPr="0045466C">
        <w:rPr>
          <w:rFonts w:asciiTheme="majorHAnsi" w:hAnsiTheme="majorHAnsi"/>
          <w:b/>
          <w:i/>
          <w:sz w:val="22"/>
          <w:szCs w:val="22"/>
        </w:rPr>
        <w:t>Gradient</w:t>
      </w:r>
      <w:proofErr w:type="spellEnd"/>
      <w:r w:rsidRPr="0045466C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45466C">
        <w:rPr>
          <w:rFonts w:asciiTheme="majorHAnsi" w:hAnsiTheme="majorHAnsi"/>
          <w:sz w:val="22"/>
          <w:szCs w:val="22"/>
        </w:rPr>
        <w:t xml:space="preserve">(2008) per sassofono e pianoforte. </w:t>
      </w:r>
      <w:proofErr w:type="spellStart"/>
      <w:r w:rsidRPr="0045466C">
        <w:rPr>
          <w:rFonts w:asciiTheme="majorHAnsi" w:hAnsiTheme="majorHAnsi"/>
          <w:i/>
          <w:sz w:val="22"/>
          <w:szCs w:val="22"/>
        </w:rPr>
        <w:t>Gradient</w:t>
      </w:r>
      <w:proofErr w:type="spellEnd"/>
      <w:r w:rsidRPr="0045466C">
        <w:rPr>
          <w:rFonts w:asciiTheme="majorHAnsi" w:hAnsiTheme="majorHAnsi"/>
          <w:i/>
          <w:sz w:val="22"/>
          <w:szCs w:val="22"/>
        </w:rPr>
        <w:t xml:space="preserve"> </w:t>
      </w:r>
      <w:r w:rsidRPr="0045466C">
        <w:rPr>
          <w:rFonts w:asciiTheme="majorHAnsi" w:hAnsiTheme="majorHAnsi"/>
          <w:sz w:val="22"/>
          <w:szCs w:val="22"/>
        </w:rPr>
        <w:t xml:space="preserve">è caratterizzato da un costante tentativo di emulazione reciproca da parte dei due strumenti coinvolti. Già dall'inizio, in ciascuna parte singola, si nota l'alternarsi affannoso di effetti percussivi a note prodotte nella maniera ordinaria che procedono dapprima in maniera omoritmica per andare </w:t>
      </w:r>
      <w:proofErr w:type="gramStart"/>
      <w:r w:rsidRPr="0045466C">
        <w:rPr>
          <w:rFonts w:asciiTheme="majorHAnsi" w:hAnsiTheme="majorHAnsi"/>
          <w:sz w:val="22"/>
          <w:szCs w:val="22"/>
        </w:rPr>
        <w:t>successivamente</w:t>
      </w:r>
      <w:proofErr w:type="gramEnd"/>
      <w:r w:rsidRPr="0045466C">
        <w:rPr>
          <w:rFonts w:asciiTheme="majorHAnsi" w:hAnsiTheme="majorHAnsi"/>
          <w:sz w:val="22"/>
          <w:szCs w:val="22"/>
        </w:rPr>
        <w:t xml:space="preserve"> a creare un più complesso contrappunto tra le parti. Nel momento centrale del brano il ritmo incalzante della sezione precedente lascia spazio a momenti più lirici interrotti bruscamente da ruggiti distorti prodotti da entrambi gli strumenti nel loro continuo gioco </w:t>
      </w:r>
      <w:proofErr w:type="gramStart"/>
      <w:r w:rsidRPr="0045466C">
        <w:rPr>
          <w:rFonts w:asciiTheme="majorHAnsi" w:hAnsiTheme="majorHAnsi"/>
          <w:sz w:val="22"/>
          <w:szCs w:val="22"/>
        </w:rPr>
        <w:t xml:space="preserve">di </w:t>
      </w:r>
      <w:proofErr w:type="gramEnd"/>
      <w:r w:rsidRPr="0045466C">
        <w:rPr>
          <w:rFonts w:asciiTheme="majorHAnsi" w:hAnsiTheme="majorHAnsi"/>
          <w:sz w:val="22"/>
          <w:szCs w:val="22"/>
        </w:rPr>
        <w:t xml:space="preserve">imitazioni. </w:t>
      </w:r>
      <w:proofErr w:type="gramStart"/>
      <w:r w:rsidRPr="0045466C">
        <w:rPr>
          <w:rFonts w:asciiTheme="majorHAnsi" w:hAnsiTheme="majorHAnsi"/>
          <w:sz w:val="22"/>
          <w:szCs w:val="22"/>
        </w:rPr>
        <w:t>La tensione continua a salire sfociando in un violento accelerando finale basato sui medesimi elementi della prima sezione</w:t>
      </w:r>
      <w:proofErr w:type="gramEnd"/>
      <w:r w:rsidRPr="0045466C">
        <w:rPr>
          <w:rFonts w:asciiTheme="majorHAnsi" w:hAnsiTheme="majorHAnsi"/>
          <w:sz w:val="22"/>
          <w:szCs w:val="22"/>
        </w:rPr>
        <w:t xml:space="preserve">. </w:t>
      </w:r>
      <w:r w:rsidRPr="0045466C">
        <w:rPr>
          <w:rFonts w:asciiTheme="majorHAnsi" w:hAnsiTheme="majorHAnsi"/>
          <w:b/>
          <w:i/>
          <w:sz w:val="22"/>
          <w:szCs w:val="22"/>
        </w:rPr>
        <w:t>(</w:t>
      </w:r>
      <w:proofErr w:type="gramStart"/>
      <w:r w:rsidRPr="0045466C">
        <w:rPr>
          <w:rFonts w:asciiTheme="majorHAnsi" w:hAnsiTheme="majorHAnsi"/>
          <w:b/>
          <w:i/>
          <w:sz w:val="22"/>
          <w:szCs w:val="22"/>
        </w:rPr>
        <w:t>E.D.</w:t>
      </w:r>
      <w:proofErr w:type="gramEnd"/>
      <w:r w:rsidRPr="0045466C">
        <w:rPr>
          <w:rFonts w:asciiTheme="majorHAnsi" w:hAnsiTheme="majorHAnsi"/>
          <w:b/>
          <w:i/>
          <w:sz w:val="22"/>
          <w:szCs w:val="22"/>
        </w:rPr>
        <w:t>)</w:t>
      </w:r>
    </w:p>
    <w:p w:rsidR="00E02E49" w:rsidRPr="0045466C" w:rsidRDefault="00E02E49" w:rsidP="00E02E49">
      <w:pPr>
        <w:pStyle w:val="Standard"/>
        <w:spacing w:after="0" w:line="240" w:lineRule="auto"/>
        <w:rPr>
          <w:rFonts w:asciiTheme="majorHAnsi" w:eastAsia="Times New Roman" w:hAnsiTheme="majorHAnsi" w:cs="Times New Roman"/>
          <w:shd w:val="clear" w:color="auto" w:fill="FFFFFF"/>
          <w:lang w:eastAsia="it-IT"/>
        </w:rPr>
      </w:pPr>
    </w:p>
    <w:p w:rsidR="00E02E49" w:rsidRPr="0045466C" w:rsidRDefault="00E02E49" w:rsidP="00E02E49">
      <w:pPr>
        <w:rPr>
          <w:rFonts w:ascii="Calibri" w:hAnsi="Calibri"/>
          <w:sz w:val="22"/>
          <w:szCs w:val="22"/>
        </w:rPr>
      </w:pPr>
      <w:r w:rsidRPr="0045466C">
        <w:rPr>
          <w:rFonts w:asciiTheme="majorHAnsi" w:hAnsiTheme="majorHAnsi"/>
          <w:b/>
          <w:sz w:val="22"/>
          <w:szCs w:val="22"/>
        </w:rPr>
        <w:t xml:space="preserve">Raul </w:t>
      </w:r>
      <w:proofErr w:type="spellStart"/>
      <w:r w:rsidRPr="0045466C">
        <w:rPr>
          <w:rFonts w:asciiTheme="majorHAnsi" w:hAnsiTheme="majorHAnsi"/>
          <w:b/>
          <w:sz w:val="22"/>
          <w:szCs w:val="22"/>
        </w:rPr>
        <w:t>Masu</w:t>
      </w:r>
      <w:proofErr w:type="spellEnd"/>
      <w:r w:rsidRPr="0045466C">
        <w:rPr>
          <w:rFonts w:asciiTheme="majorHAnsi" w:hAnsiTheme="majorHAnsi"/>
          <w:sz w:val="22"/>
          <w:szCs w:val="22"/>
        </w:rPr>
        <w:t xml:space="preserve"> (1992) - </w:t>
      </w:r>
      <w:r w:rsidRPr="0045466C">
        <w:rPr>
          <w:rFonts w:asciiTheme="majorHAnsi" w:hAnsiTheme="majorHAnsi"/>
          <w:b/>
          <w:i/>
          <w:sz w:val="22"/>
          <w:szCs w:val="22"/>
        </w:rPr>
        <w:t>Combustione zen</w:t>
      </w:r>
      <w:r w:rsidRPr="0045466C">
        <w:rPr>
          <w:rFonts w:asciiTheme="majorHAnsi" w:hAnsiTheme="majorHAnsi"/>
          <w:sz w:val="22"/>
          <w:szCs w:val="22"/>
        </w:rPr>
        <w:t xml:space="preserve"> (2014) per sassofono, tromba, viola, pianoforte. </w:t>
      </w:r>
      <w:r w:rsidRPr="0045466C">
        <w:rPr>
          <w:rFonts w:asciiTheme="majorHAnsi" w:hAnsiTheme="majorHAnsi"/>
          <w:i/>
          <w:sz w:val="22"/>
          <w:szCs w:val="22"/>
        </w:rPr>
        <w:t xml:space="preserve">Combustione </w:t>
      </w:r>
      <w:proofErr w:type="gramStart"/>
      <w:r w:rsidRPr="0045466C">
        <w:rPr>
          <w:rFonts w:asciiTheme="majorHAnsi" w:hAnsiTheme="majorHAnsi"/>
          <w:i/>
          <w:sz w:val="22"/>
          <w:szCs w:val="22"/>
        </w:rPr>
        <w:t>Zen</w:t>
      </w:r>
      <w:proofErr w:type="gramEnd"/>
      <w:r w:rsidRPr="0045466C">
        <w:rPr>
          <w:rFonts w:asciiTheme="majorHAnsi" w:hAnsiTheme="majorHAnsi"/>
          <w:sz w:val="22"/>
          <w:szCs w:val="22"/>
        </w:rPr>
        <w:t xml:space="preserve"> si struttura nella ripetizione e nella giustapposizione di cellule melodico-timbriche. Un materiale ritmico irregolare e violento, imbrigliato in una quasi totale assenza di variazione ma articolato nella sovrapposizione, si ripete ostinato nel delineare un territorio proprio. Ispirato a un certo tipo di rock e metal particolarmente tecnico, cerca una dimensione di stasi all'interno della quale generare una grande quantità di movimento.</w:t>
      </w:r>
      <w:r w:rsidRPr="0045466C">
        <w:rPr>
          <w:rFonts w:asciiTheme="majorHAnsi" w:hAnsiTheme="majorHAnsi"/>
          <w:b/>
          <w:i/>
          <w:sz w:val="22"/>
          <w:szCs w:val="22"/>
        </w:rPr>
        <w:t xml:space="preserve"> (R.M.)</w:t>
      </w:r>
    </w:p>
    <w:p w:rsidR="00E02E49" w:rsidRPr="0045466C" w:rsidRDefault="00E02E49" w:rsidP="00E02E49">
      <w:pPr>
        <w:pStyle w:val="Standard"/>
        <w:spacing w:after="0" w:line="240" w:lineRule="auto"/>
        <w:rPr>
          <w:rFonts w:asciiTheme="majorHAnsi" w:hAnsiTheme="majorHAnsi" w:cs="Times New Roman"/>
        </w:rPr>
      </w:pPr>
    </w:p>
    <w:p w:rsidR="00E02E49" w:rsidRPr="0045466C" w:rsidRDefault="00E02E49" w:rsidP="00E02E49">
      <w:pPr>
        <w:pStyle w:val="Standard"/>
        <w:spacing w:after="0" w:line="240" w:lineRule="auto"/>
        <w:rPr>
          <w:rFonts w:asciiTheme="majorHAnsi" w:hAnsiTheme="majorHAnsi" w:cs="Times New Roman"/>
        </w:rPr>
      </w:pPr>
      <w:r w:rsidRPr="0045466C">
        <w:rPr>
          <w:rFonts w:asciiTheme="majorHAnsi" w:hAnsiTheme="majorHAnsi" w:cs="Times New Roman"/>
          <w:b/>
        </w:rPr>
        <w:t>Roger Zare</w:t>
      </w:r>
      <w:r w:rsidRPr="0045466C">
        <w:rPr>
          <w:rFonts w:asciiTheme="majorHAnsi" w:hAnsiTheme="majorHAnsi" w:cs="Times New Roman"/>
        </w:rPr>
        <w:t xml:space="preserve"> (1985) - </w:t>
      </w:r>
      <w:bookmarkStart w:id="0" w:name="_GoBack"/>
      <w:proofErr w:type="spellStart"/>
      <w:r w:rsidRPr="0045466C">
        <w:rPr>
          <w:rFonts w:asciiTheme="majorHAnsi" w:hAnsiTheme="majorHAnsi" w:cs="Times New Roman"/>
          <w:b/>
          <w:i/>
        </w:rPr>
        <w:t>Kugelblitz</w:t>
      </w:r>
      <w:proofErr w:type="spellEnd"/>
      <w:r w:rsidRPr="0045466C">
        <w:rPr>
          <w:rFonts w:asciiTheme="majorHAnsi" w:hAnsiTheme="majorHAnsi" w:cs="Times New Roman"/>
        </w:rPr>
        <w:t xml:space="preserve"> (</w:t>
      </w:r>
      <w:bookmarkEnd w:id="0"/>
      <w:r w:rsidRPr="0045466C">
        <w:rPr>
          <w:rFonts w:asciiTheme="majorHAnsi" w:hAnsiTheme="majorHAnsi" w:cs="Times New Roman"/>
        </w:rPr>
        <w:t xml:space="preserve">2013) per viola e sassofono. </w:t>
      </w:r>
      <w:r w:rsidR="00833DC5" w:rsidRPr="0045466C">
        <w:rPr>
          <w:rFonts w:asciiTheme="majorHAnsi" w:eastAsia="Times New Roman" w:hAnsiTheme="majorHAnsi" w:cs="Times New Roman"/>
          <w:kern w:val="0"/>
          <w:lang w:eastAsia="it-IT"/>
        </w:rPr>
        <w:t xml:space="preserve">Giovane compositore americano, Roger Zare, è autore di </w:t>
      </w:r>
      <w:proofErr w:type="spellStart"/>
      <w:r w:rsidR="00833DC5" w:rsidRPr="0045466C">
        <w:rPr>
          <w:rFonts w:asciiTheme="majorHAnsi" w:eastAsia="Times New Roman" w:hAnsiTheme="majorHAnsi" w:cs="Times New Roman"/>
          <w:kern w:val="0"/>
          <w:lang w:eastAsia="it-IT"/>
        </w:rPr>
        <w:t>Kugelblitz</w:t>
      </w:r>
      <w:proofErr w:type="spellEnd"/>
      <w:r w:rsidR="00833DC5" w:rsidRPr="0045466C">
        <w:rPr>
          <w:rFonts w:asciiTheme="majorHAnsi" w:eastAsia="Times New Roman" w:hAnsiTheme="majorHAnsi" w:cs="Times New Roman"/>
          <w:kern w:val="0"/>
          <w:lang w:eastAsia="it-IT"/>
        </w:rPr>
        <w:t xml:space="preserve">, duo per sassofono contralto e viola, pezzo caratterizzato dalle molte complessità strumentali e di assieme. La chiarezza formale e la limpida orchestrazione dei gesti non impediscono </w:t>
      </w:r>
      <w:proofErr w:type="gramStart"/>
      <w:r w:rsidR="00833DC5" w:rsidRPr="0045466C">
        <w:rPr>
          <w:rFonts w:asciiTheme="majorHAnsi" w:eastAsia="Times New Roman" w:hAnsiTheme="majorHAnsi" w:cs="Times New Roman"/>
          <w:kern w:val="0"/>
          <w:lang w:eastAsia="it-IT"/>
        </w:rPr>
        <w:t>ad</w:t>
      </w:r>
      <w:proofErr w:type="gramEnd"/>
      <w:r w:rsidR="00833DC5" w:rsidRPr="0045466C">
        <w:rPr>
          <w:rFonts w:asciiTheme="majorHAnsi" w:eastAsia="Times New Roman" w:hAnsiTheme="majorHAnsi" w:cs="Times New Roman"/>
          <w:kern w:val="0"/>
          <w:lang w:eastAsia="it-IT"/>
        </w:rPr>
        <w:t xml:space="preserve"> entrambi gli strumenti di mettere in gioco un funzionale virtuosismo strumentale e un'espressività che gioca dei colori inusuali, di pianeti lontani. </w:t>
      </w:r>
      <w:r w:rsidR="00833DC5" w:rsidRPr="0045466C">
        <w:rPr>
          <w:rFonts w:asciiTheme="majorHAnsi" w:hAnsiTheme="majorHAnsi"/>
          <w:b/>
          <w:i/>
        </w:rPr>
        <w:t>(A.M.)</w:t>
      </w:r>
    </w:p>
    <w:p w:rsidR="00E02E49" w:rsidRPr="0045466C" w:rsidRDefault="00E02E49" w:rsidP="00E02E49">
      <w:pPr>
        <w:pStyle w:val="Standard"/>
        <w:spacing w:after="0" w:line="240" w:lineRule="auto"/>
        <w:rPr>
          <w:rFonts w:asciiTheme="majorHAnsi" w:eastAsia="Times New Roman" w:hAnsiTheme="majorHAnsi" w:cs="Times New Roman"/>
          <w:shd w:val="clear" w:color="auto" w:fill="FFFFFF"/>
          <w:lang w:eastAsia="it-IT"/>
        </w:rPr>
      </w:pPr>
    </w:p>
    <w:p w:rsidR="00E02E49" w:rsidRPr="0045466C" w:rsidRDefault="00E02E49" w:rsidP="00E02E49">
      <w:pPr>
        <w:rPr>
          <w:rFonts w:ascii="Calibri" w:hAnsi="Calibri"/>
          <w:sz w:val="22"/>
          <w:szCs w:val="22"/>
        </w:rPr>
      </w:pPr>
      <w:r w:rsidRPr="0045466C">
        <w:rPr>
          <w:rFonts w:asciiTheme="majorHAnsi" w:hAnsiTheme="majorHAnsi"/>
          <w:b/>
          <w:sz w:val="22"/>
          <w:szCs w:val="22"/>
        </w:rPr>
        <w:t>Valentina Massetti</w:t>
      </w:r>
      <w:r w:rsidRPr="0045466C">
        <w:rPr>
          <w:rFonts w:asciiTheme="majorHAnsi" w:hAnsiTheme="majorHAnsi"/>
          <w:sz w:val="22"/>
          <w:szCs w:val="22"/>
        </w:rPr>
        <w:t xml:space="preserve"> (1984) - </w:t>
      </w:r>
      <w:r w:rsidRPr="0045466C">
        <w:rPr>
          <w:rFonts w:asciiTheme="majorHAnsi" w:hAnsiTheme="majorHAnsi"/>
          <w:b/>
          <w:i/>
          <w:sz w:val="22"/>
          <w:szCs w:val="22"/>
        </w:rPr>
        <w:t>Pensiero</w:t>
      </w:r>
      <w:r w:rsidRPr="0045466C">
        <w:rPr>
          <w:rFonts w:asciiTheme="majorHAnsi" w:hAnsiTheme="majorHAnsi"/>
          <w:sz w:val="22"/>
          <w:szCs w:val="22"/>
        </w:rPr>
        <w:t xml:space="preserve"> (2014) per tromba e viola. Nel brano la ricerca timbrica si esprime in spazi di raffinata e calcolata sospensione, dove si realizzano tessuti indefiniti e rarefatti, talvolta traversati da scosse di movimenti rapidi. </w:t>
      </w:r>
      <w:r w:rsidRPr="0045466C">
        <w:rPr>
          <w:rFonts w:asciiTheme="majorHAnsi" w:hAnsiTheme="majorHAnsi"/>
          <w:b/>
          <w:i/>
          <w:sz w:val="22"/>
          <w:szCs w:val="22"/>
        </w:rPr>
        <w:t>(V.M.)</w:t>
      </w:r>
    </w:p>
    <w:p w:rsidR="00E02E49" w:rsidRPr="0045466C" w:rsidRDefault="00E02E49" w:rsidP="00E02E49">
      <w:pPr>
        <w:pStyle w:val="Standard"/>
        <w:spacing w:after="0" w:line="240" w:lineRule="auto"/>
        <w:rPr>
          <w:rFonts w:asciiTheme="majorHAnsi" w:hAnsiTheme="majorHAnsi" w:cs="Times New Roman"/>
        </w:rPr>
      </w:pPr>
    </w:p>
    <w:p w:rsidR="00E02E49" w:rsidRPr="0045466C" w:rsidRDefault="00E02E49" w:rsidP="00833DC5">
      <w:pPr>
        <w:rPr>
          <w:sz w:val="22"/>
          <w:szCs w:val="22"/>
        </w:rPr>
      </w:pPr>
      <w:proofErr w:type="gramStart"/>
      <w:r w:rsidRPr="0045466C">
        <w:rPr>
          <w:rFonts w:asciiTheme="majorHAnsi" w:hAnsiTheme="majorHAnsi"/>
          <w:b/>
          <w:sz w:val="22"/>
          <w:szCs w:val="22"/>
        </w:rPr>
        <w:t xml:space="preserve">Andrea </w:t>
      </w:r>
      <w:proofErr w:type="spellStart"/>
      <w:r w:rsidRPr="0045466C">
        <w:rPr>
          <w:rFonts w:asciiTheme="majorHAnsi" w:hAnsiTheme="majorHAnsi"/>
          <w:b/>
          <w:sz w:val="22"/>
          <w:szCs w:val="22"/>
        </w:rPr>
        <w:t>Mattevi</w:t>
      </w:r>
      <w:proofErr w:type="spellEnd"/>
      <w:r w:rsidRPr="0045466C">
        <w:rPr>
          <w:rFonts w:asciiTheme="majorHAnsi" w:hAnsiTheme="majorHAnsi"/>
          <w:sz w:val="22"/>
          <w:szCs w:val="22"/>
        </w:rPr>
        <w:t xml:space="preserve"> (1986) - </w:t>
      </w:r>
      <w:r w:rsidRPr="0045466C">
        <w:rPr>
          <w:rFonts w:asciiTheme="majorHAnsi" w:hAnsiTheme="majorHAnsi"/>
          <w:b/>
          <w:i/>
          <w:sz w:val="22"/>
          <w:szCs w:val="22"/>
        </w:rPr>
        <w:t>Sessanta lune: i petali di un haiku</w:t>
      </w:r>
      <w:r w:rsidRPr="0045466C">
        <w:rPr>
          <w:rFonts w:asciiTheme="majorHAnsi" w:hAnsiTheme="majorHAnsi"/>
          <w:sz w:val="22"/>
          <w:szCs w:val="22"/>
        </w:rPr>
        <w:t xml:space="preserve"> (2012) per viola e pianoforte</w:t>
      </w:r>
      <w:proofErr w:type="gramEnd"/>
      <w:r w:rsidR="00833DC5" w:rsidRPr="0045466C">
        <w:rPr>
          <w:rFonts w:asciiTheme="majorHAnsi" w:hAnsiTheme="majorHAnsi"/>
          <w:sz w:val="22"/>
          <w:szCs w:val="22"/>
        </w:rPr>
        <w:t>. Alcune poesie di Edoardo Sanguineti hanno liberamente ispirato </w:t>
      </w:r>
      <w:r w:rsidR="00833DC5" w:rsidRPr="0045466C">
        <w:rPr>
          <w:rFonts w:asciiTheme="majorHAnsi" w:hAnsiTheme="majorHAnsi"/>
          <w:i/>
          <w:sz w:val="22"/>
          <w:szCs w:val="22"/>
        </w:rPr>
        <w:t>Sessanta lune: i petali di un haiku</w:t>
      </w:r>
      <w:r w:rsidR="00833DC5" w:rsidRPr="0045466C">
        <w:rPr>
          <w:rFonts w:asciiTheme="majorHAnsi" w:hAnsiTheme="majorHAnsi"/>
          <w:sz w:val="22"/>
          <w:szCs w:val="22"/>
        </w:rPr>
        <w:t>, raccolta di brevi pezzi, aforismi,</w:t>
      </w:r>
      <w:proofErr w:type="gramStart"/>
      <w:r w:rsidR="00833DC5" w:rsidRPr="0045466C">
        <w:rPr>
          <w:rFonts w:asciiTheme="majorHAnsi" w:hAnsiTheme="majorHAnsi"/>
          <w:sz w:val="22"/>
          <w:szCs w:val="22"/>
        </w:rPr>
        <w:t xml:space="preserve"> '</w:t>
      </w:r>
      <w:proofErr w:type="gramEnd"/>
      <w:r w:rsidR="00833DC5" w:rsidRPr="0045466C">
        <w:rPr>
          <w:rFonts w:asciiTheme="majorHAnsi" w:hAnsiTheme="majorHAnsi"/>
          <w:sz w:val="22"/>
          <w:szCs w:val="22"/>
        </w:rPr>
        <w:t xml:space="preserve">haiku' per pianoforte, viola ed elettronica ad libitum. Sono tanti e vari gli approcci compositivi messi in atto. Alcuni viaggiano sulla linea dell'esplorazione sonora dei due strumenti e la ricerca di una fusione dei timbri; taluni, come </w:t>
      </w:r>
      <w:proofErr w:type="gramStart"/>
      <w:r w:rsidR="00833DC5" w:rsidRPr="0045466C">
        <w:rPr>
          <w:rFonts w:asciiTheme="majorHAnsi" w:hAnsiTheme="majorHAnsi"/>
          <w:sz w:val="22"/>
          <w:szCs w:val="22"/>
        </w:rPr>
        <w:t xml:space="preserve">tipico della poetica </w:t>
      </w:r>
      <w:proofErr w:type="spellStart"/>
      <w:r w:rsidR="00833DC5" w:rsidRPr="0045466C">
        <w:rPr>
          <w:rFonts w:asciiTheme="majorHAnsi" w:hAnsiTheme="majorHAnsi"/>
          <w:sz w:val="22"/>
          <w:szCs w:val="22"/>
        </w:rPr>
        <w:t>sanguinetiana</w:t>
      </w:r>
      <w:proofErr w:type="spellEnd"/>
      <w:proofErr w:type="gramEnd"/>
      <w:r w:rsidR="00833DC5" w:rsidRPr="0045466C">
        <w:rPr>
          <w:rFonts w:asciiTheme="majorHAnsi" w:hAnsiTheme="majorHAnsi"/>
          <w:sz w:val="22"/>
          <w:szCs w:val="22"/>
        </w:rPr>
        <w:t xml:space="preserve">, sul gioco e la combinazione di elementi molto diversi, estremi, ricercati o eccessivi; altri sul libero comporsi di un 'poesia musicale', di un espressione talvolta estatica, lontana, orientale o improvvisamente intensa, graffiante, cruda. </w:t>
      </w:r>
      <w:r w:rsidR="00833DC5" w:rsidRPr="0045466C">
        <w:rPr>
          <w:rFonts w:asciiTheme="majorHAnsi" w:hAnsiTheme="majorHAnsi"/>
          <w:b/>
          <w:i/>
          <w:sz w:val="22"/>
          <w:szCs w:val="22"/>
        </w:rPr>
        <w:t>(A.M.)</w:t>
      </w:r>
    </w:p>
    <w:p w:rsidR="00E02E49" w:rsidRPr="0045466C" w:rsidRDefault="00E02E49" w:rsidP="00833DC5">
      <w:pPr>
        <w:rPr>
          <w:rFonts w:asciiTheme="majorHAnsi" w:hAnsiTheme="majorHAnsi"/>
          <w:sz w:val="22"/>
          <w:szCs w:val="22"/>
        </w:rPr>
      </w:pPr>
    </w:p>
    <w:p w:rsidR="00833DC5" w:rsidRPr="0045466C" w:rsidRDefault="00E02E49" w:rsidP="00833DC5">
      <w:pPr>
        <w:rPr>
          <w:rFonts w:asciiTheme="majorHAnsi" w:hAnsiTheme="majorHAnsi"/>
          <w:sz w:val="22"/>
          <w:szCs w:val="22"/>
        </w:rPr>
      </w:pPr>
      <w:r w:rsidRPr="0045466C">
        <w:rPr>
          <w:rFonts w:asciiTheme="majorHAnsi" w:hAnsiTheme="majorHAnsi"/>
          <w:b/>
          <w:sz w:val="22"/>
          <w:szCs w:val="22"/>
        </w:rPr>
        <w:t>Marco Longo</w:t>
      </w:r>
      <w:r w:rsidRPr="0045466C">
        <w:rPr>
          <w:rFonts w:asciiTheme="majorHAnsi" w:hAnsiTheme="majorHAnsi"/>
          <w:sz w:val="22"/>
          <w:szCs w:val="22"/>
        </w:rPr>
        <w:t xml:space="preserve"> (1979) - </w:t>
      </w:r>
      <w:r w:rsidRPr="00B83C83">
        <w:rPr>
          <w:rFonts w:asciiTheme="majorHAnsi" w:hAnsiTheme="majorHAnsi"/>
          <w:b/>
          <w:i/>
          <w:sz w:val="22"/>
          <w:szCs w:val="22"/>
          <w:shd w:val="clear" w:color="auto" w:fill="FFFFFF"/>
        </w:rPr>
        <w:t>Studio sul buio</w:t>
      </w:r>
      <w:r w:rsidRPr="0045466C">
        <w:rPr>
          <w:rFonts w:asciiTheme="majorHAnsi" w:hAnsiTheme="majorHAnsi"/>
          <w:sz w:val="22"/>
          <w:szCs w:val="22"/>
          <w:shd w:val="clear" w:color="auto" w:fill="FFFFFF"/>
        </w:rPr>
        <w:t xml:space="preserve"> (2012) per viola e pianoforte</w:t>
      </w:r>
      <w:r w:rsidR="00833DC5" w:rsidRPr="0045466C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  <w:r w:rsidR="00833DC5" w:rsidRPr="0045466C">
        <w:rPr>
          <w:rFonts w:asciiTheme="majorHAnsi" w:hAnsiTheme="majorHAnsi"/>
          <w:i/>
          <w:sz w:val="22"/>
          <w:szCs w:val="22"/>
        </w:rPr>
        <w:t>Studio sul buio</w:t>
      </w:r>
      <w:r w:rsidR="00833DC5" w:rsidRPr="0045466C">
        <w:rPr>
          <w:rFonts w:asciiTheme="majorHAnsi" w:hAnsiTheme="majorHAnsi"/>
          <w:sz w:val="22"/>
          <w:szCs w:val="22"/>
        </w:rPr>
        <w:t xml:space="preserve"> disegna un percorso di esplorazione all'interno </w:t>
      </w:r>
      <w:proofErr w:type="gramStart"/>
      <w:r w:rsidR="00833DC5" w:rsidRPr="0045466C">
        <w:rPr>
          <w:rFonts w:asciiTheme="majorHAnsi" w:hAnsiTheme="majorHAnsi"/>
          <w:sz w:val="22"/>
          <w:szCs w:val="22"/>
        </w:rPr>
        <w:t xml:space="preserve">di </w:t>
      </w:r>
      <w:proofErr w:type="gramEnd"/>
      <w:r w:rsidR="00833DC5" w:rsidRPr="0045466C">
        <w:rPr>
          <w:rFonts w:asciiTheme="majorHAnsi" w:hAnsiTheme="majorHAnsi"/>
          <w:sz w:val="22"/>
          <w:szCs w:val="22"/>
        </w:rPr>
        <w:t xml:space="preserve">inusuali territori timbrici e tecnici della viola e del pianoforte. L'idea che sta alla base della composizione è </w:t>
      </w:r>
      <w:proofErr w:type="gramStart"/>
      <w:r w:rsidR="00833DC5" w:rsidRPr="0045466C">
        <w:rPr>
          <w:rFonts w:asciiTheme="majorHAnsi" w:hAnsiTheme="majorHAnsi"/>
          <w:sz w:val="22"/>
          <w:szCs w:val="22"/>
        </w:rPr>
        <w:t>quella di</w:t>
      </w:r>
      <w:proofErr w:type="gramEnd"/>
      <w:r w:rsidR="00833DC5" w:rsidRPr="0045466C">
        <w:rPr>
          <w:rFonts w:asciiTheme="majorHAnsi" w:hAnsiTheme="majorHAnsi"/>
          <w:sz w:val="22"/>
          <w:szCs w:val="22"/>
        </w:rPr>
        <w:t xml:space="preserve"> un continuo snaturamento dei due strumenti, che presentano sempre sonorità e gestualità non tradizionali. Entrambi sono spinti verso una sorta di discioglimento delle singole peculiarità sonore, in una dimensione di rimandi, di analogie e di </w:t>
      </w:r>
      <w:proofErr w:type="spellStart"/>
      <w:r w:rsidR="00833DC5" w:rsidRPr="0045466C">
        <w:rPr>
          <w:rFonts w:asciiTheme="majorHAnsi" w:hAnsiTheme="majorHAnsi"/>
          <w:sz w:val="22"/>
          <w:szCs w:val="22"/>
        </w:rPr>
        <w:t>sfocamento</w:t>
      </w:r>
      <w:proofErr w:type="spellEnd"/>
      <w:r w:rsidR="00833DC5" w:rsidRPr="0045466C">
        <w:rPr>
          <w:rFonts w:asciiTheme="majorHAnsi" w:hAnsiTheme="majorHAnsi"/>
          <w:sz w:val="22"/>
          <w:szCs w:val="22"/>
        </w:rPr>
        <w:t xml:space="preserve"> delle caratteristiche strumentali. Nel brano </w:t>
      </w:r>
      <w:proofErr w:type="gramStart"/>
      <w:r w:rsidR="00833DC5" w:rsidRPr="0045466C">
        <w:rPr>
          <w:rFonts w:asciiTheme="majorHAnsi" w:hAnsiTheme="majorHAnsi"/>
          <w:sz w:val="22"/>
          <w:szCs w:val="22"/>
        </w:rPr>
        <w:t xml:space="preserve">si </w:t>
      </w:r>
      <w:proofErr w:type="gramEnd"/>
      <w:r w:rsidR="00833DC5" w:rsidRPr="0045466C">
        <w:rPr>
          <w:rFonts w:asciiTheme="majorHAnsi" w:hAnsiTheme="majorHAnsi"/>
          <w:sz w:val="22"/>
          <w:szCs w:val="22"/>
        </w:rPr>
        <w:t>instaura un dialogo fra detta dimensione ed aperture verso improvvisi e forti contrasti, in cui emergono più nitide le due individualità, all'interno di un processo che si fonda sempre su una ricerca sonora "</w:t>
      </w:r>
      <w:proofErr w:type="spellStart"/>
      <w:r w:rsidR="00833DC5" w:rsidRPr="0045466C">
        <w:rPr>
          <w:rFonts w:asciiTheme="majorHAnsi" w:hAnsiTheme="majorHAnsi"/>
          <w:sz w:val="22"/>
          <w:szCs w:val="22"/>
        </w:rPr>
        <w:t>ipertimbrica</w:t>
      </w:r>
      <w:proofErr w:type="spellEnd"/>
      <w:r w:rsidR="00833DC5" w:rsidRPr="0045466C">
        <w:rPr>
          <w:rFonts w:asciiTheme="majorHAnsi" w:hAnsiTheme="majorHAnsi"/>
          <w:sz w:val="22"/>
          <w:szCs w:val="22"/>
        </w:rPr>
        <w:t xml:space="preserve">". </w:t>
      </w:r>
      <w:r w:rsidR="00833DC5" w:rsidRPr="0045466C">
        <w:rPr>
          <w:rFonts w:asciiTheme="majorHAnsi" w:hAnsiTheme="majorHAnsi"/>
          <w:b/>
          <w:i/>
          <w:sz w:val="22"/>
          <w:szCs w:val="22"/>
        </w:rPr>
        <w:t>(M. L.)</w:t>
      </w:r>
    </w:p>
    <w:p w:rsidR="00E02E49" w:rsidRPr="0045466C" w:rsidRDefault="00E02E49" w:rsidP="00E02E49">
      <w:pPr>
        <w:pStyle w:val="Standard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4443E9" w:rsidRPr="00ED5C71" w:rsidRDefault="004443E9" w:rsidP="004443E9">
      <w:pPr>
        <w:rPr>
          <w:rFonts w:asciiTheme="majorHAnsi" w:hAnsiTheme="majorHAnsi"/>
          <w:b/>
          <w:color w:val="002060"/>
          <w:sz w:val="22"/>
          <w:szCs w:val="22"/>
        </w:rPr>
      </w:pPr>
    </w:p>
    <w:p w:rsidR="004443E9" w:rsidRDefault="004443E9" w:rsidP="004443E9">
      <w:pPr>
        <w:rPr>
          <w:b/>
          <w:color w:val="002060"/>
        </w:rPr>
      </w:pPr>
    </w:p>
    <w:p w:rsidR="005F2098" w:rsidRPr="004443E9" w:rsidRDefault="00B83C83" w:rsidP="004443E9">
      <w:pPr>
        <w:rPr>
          <w:rFonts w:asciiTheme="majorHAnsi" w:hAnsiTheme="majorHAnsi"/>
        </w:rPr>
      </w:pPr>
    </w:p>
    <w:sectPr w:rsidR="005F2098" w:rsidRPr="00444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6"/>
    <w:rsid w:val="00110A00"/>
    <w:rsid w:val="001140E6"/>
    <w:rsid w:val="001A234F"/>
    <w:rsid w:val="0034263B"/>
    <w:rsid w:val="004443E9"/>
    <w:rsid w:val="0045466C"/>
    <w:rsid w:val="00710C43"/>
    <w:rsid w:val="00727420"/>
    <w:rsid w:val="00756772"/>
    <w:rsid w:val="00757F00"/>
    <w:rsid w:val="00833DC5"/>
    <w:rsid w:val="009011CA"/>
    <w:rsid w:val="00B83C83"/>
    <w:rsid w:val="00E02E49"/>
    <w:rsid w:val="00E04E89"/>
    <w:rsid w:val="00E552F1"/>
    <w:rsid w:val="00ED5C71"/>
    <w:rsid w:val="00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0A00"/>
    <w:pPr>
      <w:keepNext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04E89"/>
    <w:pPr>
      <w:widowControl w:val="0"/>
      <w:suppressAutoHyphens/>
      <w:spacing w:after="120"/>
    </w:pPr>
    <w:rPr>
      <w:rFonts w:ascii="Century Gothic" w:eastAsia="SimSun" w:hAnsi="Century Gothic" w:cs="Lucida Sans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E04E89"/>
    <w:rPr>
      <w:rFonts w:ascii="Century Gothic" w:eastAsia="SimSun" w:hAnsi="Century Gothic" w:cs="Lucida Sans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110A0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Standard">
    <w:name w:val="Standard"/>
    <w:rsid w:val="004443E9"/>
    <w:pPr>
      <w:suppressAutoHyphens/>
      <w:autoSpaceDN w:val="0"/>
    </w:pPr>
    <w:rPr>
      <w:rFonts w:ascii="Calibri" w:eastAsia="Arial Unicode MS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0A00"/>
    <w:pPr>
      <w:keepNext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04E89"/>
    <w:pPr>
      <w:widowControl w:val="0"/>
      <w:suppressAutoHyphens/>
      <w:spacing w:after="120"/>
    </w:pPr>
    <w:rPr>
      <w:rFonts w:ascii="Century Gothic" w:eastAsia="SimSun" w:hAnsi="Century Gothic" w:cs="Lucida Sans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E04E89"/>
    <w:rPr>
      <w:rFonts w:ascii="Century Gothic" w:eastAsia="SimSun" w:hAnsi="Century Gothic" w:cs="Lucida Sans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110A0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Standard">
    <w:name w:val="Standard"/>
    <w:rsid w:val="004443E9"/>
    <w:pPr>
      <w:suppressAutoHyphens/>
      <w:autoSpaceDN w:val="0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Leonardo Colazzo</dc:creator>
  <cp:lastModifiedBy>Cosimo Leonardo Colazzo</cp:lastModifiedBy>
  <cp:revision>10</cp:revision>
  <dcterms:created xsi:type="dcterms:W3CDTF">2014-10-20T08:51:00Z</dcterms:created>
  <dcterms:modified xsi:type="dcterms:W3CDTF">2014-10-27T12:20:00Z</dcterms:modified>
</cp:coreProperties>
</file>