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 xml:space="preserve">Conservatorio di musica </w:t>
      </w:r>
      <w:proofErr w:type="spellStart"/>
      <w:proofErr w:type="gramStart"/>
      <w:r w:rsidRPr="009011CA">
        <w:rPr>
          <w:rFonts w:asciiTheme="majorHAnsi" w:hAnsiTheme="majorHAnsi"/>
          <w:sz w:val="28"/>
        </w:rPr>
        <w:t>F.A.Bonporti</w:t>
      </w:r>
      <w:proofErr w:type="spellEnd"/>
      <w:proofErr w:type="gramEnd"/>
      <w:r w:rsidRPr="009011CA">
        <w:rPr>
          <w:rFonts w:asciiTheme="majorHAnsi" w:hAnsiTheme="majorHAnsi"/>
          <w:sz w:val="28"/>
        </w:rPr>
        <w:t>, Trento</w:t>
      </w:r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MIUR-AFAM</w:t>
      </w:r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Provincia autonoma di Trento</w:t>
      </w:r>
    </w:p>
    <w:p w:rsidR="009011CA" w:rsidRPr="009011CA" w:rsidRDefault="009011CA" w:rsidP="009011CA">
      <w:pPr>
        <w:rPr>
          <w:rFonts w:asciiTheme="majorHAnsi" w:hAnsiTheme="majorHAnsi"/>
          <w:b/>
          <w:sz w:val="28"/>
        </w:rPr>
      </w:pPr>
      <w:r w:rsidRPr="009011CA">
        <w:rPr>
          <w:rFonts w:asciiTheme="majorHAnsi" w:hAnsiTheme="majorHAnsi"/>
          <w:b/>
          <w:sz w:val="28"/>
        </w:rPr>
        <w:t>MONDI SONORI</w:t>
      </w:r>
      <w:r w:rsidRPr="009011CA">
        <w:rPr>
          <w:rFonts w:asciiTheme="majorHAnsi" w:hAnsiTheme="majorHAnsi"/>
          <w:sz w:val="28"/>
        </w:rPr>
        <w:t xml:space="preserve"> – XVII edizione – 2014</w:t>
      </w:r>
    </w:p>
    <w:p w:rsidR="009011CA" w:rsidRPr="009011CA" w:rsidRDefault="00110A00" w:rsidP="009011CA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Martedì 28</w:t>
      </w:r>
      <w:r w:rsidR="009011CA" w:rsidRPr="009011CA">
        <w:rPr>
          <w:rFonts w:asciiTheme="majorHAnsi" w:hAnsiTheme="majorHAnsi"/>
          <w:b/>
          <w:sz w:val="28"/>
        </w:rPr>
        <w:t xml:space="preserve"> ottobre 2014, </w:t>
      </w:r>
      <w:proofErr w:type="gramStart"/>
      <w:r w:rsidR="009011CA" w:rsidRPr="009011CA">
        <w:rPr>
          <w:rFonts w:asciiTheme="majorHAnsi" w:hAnsiTheme="majorHAnsi"/>
          <w:b/>
          <w:sz w:val="28"/>
        </w:rPr>
        <w:t>h.</w:t>
      </w:r>
      <w:proofErr w:type="gramEnd"/>
      <w:r w:rsidR="009011CA" w:rsidRPr="009011CA">
        <w:rPr>
          <w:rFonts w:asciiTheme="majorHAnsi" w:hAnsiTheme="majorHAnsi"/>
          <w:b/>
          <w:sz w:val="28"/>
        </w:rPr>
        <w:t xml:space="preserve"> 20.30</w:t>
      </w:r>
    </w:p>
    <w:p w:rsidR="009011CA" w:rsidRPr="009011CA" w:rsidRDefault="009011CA" w:rsidP="009011CA">
      <w:pPr>
        <w:rPr>
          <w:rFonts w:asciiTheme="majorHAnsi" w:hAnsiTheme="majorHAnsi"/>
          <w:b/>
          <w:sz w:val="28"/>
        </w:rPr>
      </w:pPr>
      <w:r w:rsidRPr="009011CA">
        <w:rPr>
          <w:rFonts w:asciiTheme="majorHAnsi" w:hAnsiTheme="majorHAnsi"/>
          <w:b/>
          <w:sz w:val="28"/>
        </w:rPr>
        <w:t xml:space="preserve">Conservatorio Trento - </w:t>
      </w:r>
      <w:proofErr w:type="gramStart"/>
      <w:r w:rsidRPr="009011CA">
        <w:rPr>
          <w:rFonts w:asciiTheme="majorHAnsi" w:hAnsiTheme="majorHAnsi"/>
          <w:b/>
          <w:sz w:val="28"/>
        </w:rPr>
        <w:t>Auditorium</w:t>
      </w:r>
      <w:proofErr w:type="gramEnd"/>
    </w:p>
    <w:p w:rsidR="009011CA" w:rsidRPr="009011CA" w:rsidRDefault="009011CA" w:rsidP="009011CA">
      <w:pPr>
        <w:rPr>
          <w:rFonts w:asciiTheme="majorHAnsi" w:hAnsiTheme="majorHAnsi"/>
          <w:sz w:val="28"/>
        </w:rPr>
      </w:pPr>
      <w:r w:rsidRPr="009011CA">
        <w:rPr>
          <w:rFonts w:asciiTheme="majorHAnsi" w:hAnsiTheme="majorHAnsi"/>
          <w:sz w:val="28"/>
        </w:rPr>
        <w:t>ingresso libero</w:t>
      </w:r>
    </w:p>
    <w:p w:rsidR="009011CA" w:rsidRPr="009011CA" w:rsidRDefault="009011CA" w:rsidP="009011CA">
      <w:pPr>
        <w:jc w:val="center"/>
        <w:rPr>
          <w:rFonts w:asciiTheme="majorHAnsi" w:hAnsiTheme="majorHAnsi"/>
          <w:sz w:val="28"/>
        </w:rPr>
      </w:pPr>
    </w:p>
    <w:p w:rsidR="00756772" w:rsidRDefault="00756772" w:rsidP="009011CA">
      <w:pPr>
        <w:jc w:val="center"/>
        <w:rPr>
          <w:rFonts w:asciiTheme="majorHAnsi" w:hAnsiTheme="majorHAnsi"/>
          <w:b/>
          <w:sz w:val="28"/>
        </w:rPr>
      </w:pPr>
    </w:p>
    <w:p w:rsidR="009011CA" w:rsidRDefault="00110A00" w:rsidP="009011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Aldo </w:t>
      </w:r>
      <w:proofErr w:type="spellStart"/>
      <w:r>
        <w:rPr>
          <w:rFonts w:asciiTheme="majorHAnsi" w:hAnsiTheme="majorHAnsi"/>
          <w:b/>
          <w:sz w:val="28"/>
        </w:rPr>
        <w:t>Cutroneo</w:t>
      </w:r>
      <w:proofErr w:type="spellEnd"/>
      <w:r w:rsidR="009011CA" w:rsidRPr="009011CA">
        <w:rPr>
          <w:rFonts w:asciiTheme="majorHAnsi" w:hAnsiTheme="majorHAnsi"/>
          <w:b/>
          <w:sz w:val="28"/>
        </w:rPr>
        <w:t xml:space="preserve"> </w:t>
      </w:r>
      <w:r w:rsidR="009011CA" w:rsidRPr="009011CA">
        <w:rPr>
          <w:rFonts w:asciiTheme="majorHAnsi" w:hAnsiTheme="majorHAnsi"/>
          <w:sz w:val="28"/>
        </w:rPr>
        <w:t>/</w:t>
      </w:r>
      <w:r w:rsidR="00E04E89">
        <w:rPr>
          <w:rFonts w:asciiTheme="majorHAnsi" w:hAnsiTheme="majorHAnsi"/>
          <w:sz w:val="28"/>
        </w:rPr>
        <w:t>violino</w:t>
      </w:r>
    </w:p>
    <w:p w:rsidR="00E04E89" w:rsidRDefault="00110A00" w:rsidP="009011CA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Cosimo </w:t>
      </w:r>
      <w:proofErr w:type="spellStart"/>
      <w:r>
        <w:rPr>
          <w:rFonts w:asciiTheme="majorHAnsi" w:hAnsiTheme="majorHAnsi"/>
          <w:b/>
          <w:sz w:val="28"/>
        </w:rPr>
        <w:t>Colazzo</w:t>
      </w:r>
      <w:proofErr w:type="spellEnd"/>
      <w:r w:rsidR="00E04E89">
        <w:rPr>
          <w:rFonts w:asciiTheme="majorHAnsi" w:hAnsiTheme="majorHAnsi"/>
          <w:sz w:val="28"/>
        </w:rPr>
        <w:t xml:space="preserve"> / pianoforte</w:t>
      </w:r>
    </w:p>
    <w:p w:rsidR="00756772" w:rsidRDefault="00756772" w:rsidP="009011CA">
      <w:pPr>
        <w:jc w:val="center"/>
        <w:rPr>
          <w:rFonts w:asciiTheme="majorHAnsi" w:hAnsiTheme="majorHAnsi"/>
          <w:b/>
          <w:sz w:val="28"/>
        </w:rPr>
      </w:pPr>
    </w:p>
    <w:p w:rsidR="009011CA" w:rsidRPr="009011CA" w:rsidRDefault="00110A00" w:rsidP="009011C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AVVENTURE SERI</w:t>
      </w:r>
      <w:r w:rsidR="00756772">
        <w:rPr>
          <w:rFonts w:asciiTheme="majorHAnsi" w:hAnsiTheme="majorHAnsi"/>
          <w:b/>
          <w:sz w:val="28"/>
        </w:rPr>
        <w:t>ALI.</w:t>
      </w:r>
      <w:r>
        <w:rPr>
          <w:rFonts w:asciiTheme="majorHAnsi" w:hAnsiTheme="majorHAnsi"/>
          <w:b/>
          <w:sz w:val="28"/>
        </w:rPr>
        <w:t xml:space="preserve"> ERNST KRENEK</w:t>
      </w:r>
    </w:p>
    <w:p w:rsidR="009011CA" w:rsidRDefault="009011CA" w:rsidP="009011CA">
      <w:pPr>
        <w:ind w:left="-284"/>
        <w:jc w:val="both"/>
        <w:rPr>
          <w:rFonts w:asciiTheme="majorHAnsi" w:hAnsiTheme="majorHAnsi"/>
          <w:color w:val="000000"/>
          <w:sz w:val="20"/>
        </w:rPr>
      </w:pPr>
    </w:p>
    <w:p w:rsidR="00756772" w:rsidRDefault="00756772" w:rsidP="00E04E89">
      <w:pPr>
        <w:rPr>
          <w:rFonts w:asciiTheme="majorHAnsi" w:hAnsiTheme="majorHAnsi"/>
        </w:rPr>
      </w:pPr>
    </w:p>
    <w:p w:rsidR="00E04E89" w:rsidRPr="00110A00" w:rsidRDefault="00110A00" w:rsidP="00E04E89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 xml:space="preserve">Dopo gli avvii espressionisti, che sviluppano la ricca eredità tardoromantica di là dalla soglia della tonalità verso le nuove dimensioni dell’atonalità, Ernst </w:t>
      </w:r>
      <w:proofErr w:type="spellStart"/>
      <w:r w:rsidRPr="00110A00">
        <w:rPr>
          <w:rFonts w:asciiTheme="majorHAnsi" w:hAnsiTheme="majorHAnsi"/>
        </w:rPr>
        <w:t>Krenek</w:t>
      </w:r>
      <w:proofErr w:type="spellEnd"/>
      <w:r w:rsidRPr="00110A00">
        <w:rPr>
          <w:rFonts w:asciiTheme="majorHAnsi" w:hAnsiTheme="majorHAnsi"/>
        </w:rPr>
        <w:t xml:space="preserve"> fa propria la lezione del linguaggio dodecafonico, che assume con rigore, ma anche con un senso </w:t>
      </w:r>
      <w:r w:rsidR="00710C43">
        <w:rPr>
          <w:rFonts w:asciiTheme="majorHAnsi" w:hAnsiTheme="majorHAnsi"/>
        </w:rPr>
        <w:t xml:space="preserve">particolare, di </w:t>
      </w:r>
      <w:r w:rsidRPr="00110A00">
        <w:rPr>
          <w:rFonts w:asciiTheme="majorHAnsi" w:hAnsiTheme="majorHAnsi"/>
        </w:rPr>
        <w:t xml:space="preserve">possibili integrazioni rispetto a lasciti della tonalità, che </w:t>
      </w:r>
      <w:proofErr w:type="gramStart"/>
      <w:r w:rsidRPr="00110A00">
        <w:rPr>
          <w:rFonts w:asciiTheme="majorHAnsi" w:hAnsiTheme="majorHAnsi"/>
        </w:rPr>
        <w:t xml:space="preserve">si </w:t>
      </w:r>
      <w:proofErr w:type="gramEnd"/>
      <w:r w:rsidRPr="00110A00">
        <w:rPr>
          <w:rFonts w:asciiTheme="majorHAnsi" w:hAnsiTheme="majorHAnsi"/>
        </w:rPr>
        <w:t>individuano nel gioco ritmico animato</w:t>
      </w:r>
      <w:r w:rsidR="00710C43">
        <w:rPr>
          <w:rFonts w:asciiTheme="majorHAnsi" w:hAnsiTheme="majorHAnsi"/>
        </w:rPr>
        <w:t xml:space="preserve"> ma riconoscibile,</w:t>
      </w:r>
      <w:r w:rsidRPr="00110A00">
        <w:rPr>
          <w:rFonts w:asciiTheme="majorHAnsi" w:hAnsiTheme="majorHAnsi"/>
        </w:rPr>
        <w:t xml:space="preserve"> e in certi coaguli di residui oggetti tonali.  </w:t>
      </w:r>
    </w:p>
    <w:p w:rsidR="00110A00" w:rsidRPr="00110A00" w:rsidRDefault="00110A00" w:rsidP="00E04E89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 xml:space="preserve">Un percorso lungo, </w:t>
      </w:r>
      <w:r w:rsidR="00710C43">
        <w:rPr>
          <w:rFonts w:asciiTheme="majorHAnsi" w:hAnsiTheme="majorHAnsi"/>
        </w:rPr>
        <w:t xml:space="preserve">quello di </w:t>
      </w:r>
      <w:proofErr w:type="spellStart"/>
      <w:r w:rsidR="00710C43">
        <w:rPr>
          <w:rFonts w:asciiTheme="majorHAnsi" w:hAnsiTheme="majorHAnsi"/>
        </w:rPr>
        <w:t>Krenek</w:t>
      </w:r>
      <w:proofErr w:type="spellEnd"/>
      <w:r w:rsidR="00710C43">
        <w:rPr>
          <w:rFonts w:asciiTheme="majorHAnsi" w:hAnsiTheme="majorHAnsi"/>
        </w:rPr>
        <w:t xml:space="preserve">, </w:t>
      </w:r>
      <w:r w:rsidRPr="00110A00">
        <w:rPr>
          <w:rFonts w:asciiTheme="majorHAnsi" w:hAnsiTheme="majorHAnsi"/>
        </w:rPr>
        <w:t>per una vasta opera compositiva, che ha trovato varie fasi di sviluppo, e si prospetta come un’avventura articolata della creatività.</w:t>
      </w:r>
    </w:p>
    <w:p w:rsidR="00E04E89" w:rsidRPr="00110A00" w:rsidRDefault="00E04E89" w:rsidP="00E04E89">
      <w:pPr>
        <w:rPr>
          <w:rFonts w:asciiTheme="majorHAnsi" w:hAnsiTheme="majorHAnsi"/>
        </w:rPr>
      </w:pP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  <w:b/>
        </w:rPr>
        <w:t xml:space="preserve">Aldo </w:t>
      </w:r>
      <w:proofErr w:type="spellStart"/>
      <w:r w:rsidRPr="00110A00">
        <w:rPr>
          <w:rFonts w:asciiTheme="majorHAnsi" w:hAnsiTheme="majorHAnsi"/>
          <w:b/>
        </w:rPr>
        <w:t>Cutroneo</w:t>
      </w:r>
      <w:proofErr w:type="spellEnd"/>
      <w:r w:rsidRPr="00110A00">
        <w:rPr>
          <w:rFonts w:asciiTheme="majorHAnsi" w:hAnsiTheme="majorHAnsi"/>
        </w:rPr>
        <w:t xml:space="preserve"> ha compiuto gli studi musicali presso il Conservatorio di Genova, sua città natale, e presso il</w:t>
      </w:r>
      <w:proofErr w:type="gramStart"/>
      <w:r w:rsidRPr="00110A00">
        <w:rPr>
          <w:rFonts w:asciiTheme="majorHAnsi" w:hAnsiTheme="majorHAnsi"/>
        </w:rPr>
        <w:t xml:space="preserve">  </w:t>
      </w:r>
      <w:proofErr w:type="spellStart"/>
      <w:proofErr w:type="gramEnd"/>
      <w:r w:rsidRPr="00110A00">
        <w:rPr>
          <w:rFonts w:asciiTheme="majorHAnsi" w:hAnsiTheme="majorHAnsi"/>
        </w:rPr>
        <w:t>Mozarteum</w:t>
      </w:r>
      <w:proofErr w:type="spellEnd"/>
      <w:r w:rsidRPr="00110A00">
        <w:rPr>
          <w:rFonts w:asciiTheme="majorHAnsi" w:hAnsiTheme="majorHAnsi"/>
        </w:rPr>
        <w:t xml:space="preserve"> di Salisburgo. </w:t>
      </w: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>È stato primo violino della Camerata strumentale</w:t>
      </w:r>
      <w:proofErr w:type="gramStart"/>
      <w:r w:rsidRPr="00110A00">
        <w:rPr>
          <w:rFonts w:asciiTheme="majorHAnsi" w:hAnsiTheme="majorHAnsi"/>
        </w:rPr>
        <w:t xml:space="preserve">  </w:t>
      </w:r>
      <w:proofErr w:type="gramEnd"/>
      <w:r w:rsidRPr="00110A00">
        <w:rPr>
          <w:rFonts w:asciiTheme="majorHAnsi" w:hAnsiTheme="majorHAnsi"/>
        </w:rPr>
        <w:t>"A. Casella" di Torino con la quale ha realizzato per la RAI numerose registrazioni di musica contemporanea.</w:t>
      </w: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>In seguito è stato concertino</w:t>
      </w:r>
      <w:proofErr w:type="gramStart"/>
      <w:r w:rsidRPr="00110A00">
        <w:rPr>
          <w:rFonts w:asciiTheme="majorHAnsi" w:hAnsiTheme="majorHAnsi"/>
        </w:rPr>
        <w:t xml:space="preserve">  </w:t>
      </w:r>
      <w:proofErr w:type="gramEnd"/>
      <w:r w:rsidRPr="00110A00">
        <w:rPr>
          <w:rFonts w:asciiTheme="majorHAnsi" w:hAnsiTheme="majorHAnsi"/>
        </w:rPr>
        <w:t xml:space="preserve">dell'orchestra del Festival di Città di Castello e prima parte nell'Orchestra sinfonica "A. Toscanini" di Parma. </w:t>
      </w: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 xml:space="preserve">Ha tenuto concerti come solista, in Quartetto, e in altre formazioni cameristiche, sia in Italia </w:t>
      </w:r>
      <w:proofErr w:type="gramStart"/>
      <w:r w:rsidRPr="00110A00">
        <w:rPr>
          <w:rFonts w:asciiTheme="majorHAnsi" w:hAnsiTheme="majorHAnsi"/>
        </w:rPr>
        <w:t>che</w:t>
      </w:r>
      <w:proofErr w:type="gramEnd"/>
      <w:r w:rsidRPr="00110A00">
        <w:rPr>
          <w:rFonts w:asciiTheme="majorHAnsi" w:hAnsiTheme="majorHAnsi"/>
        </w:rPr>
        <w:t xml:space="preserve"> all'estero, dedicandosi soprattutto alla musica moderna e contemporanea. </w:t>
      </w: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>Titolare della cattedra di Violino prima al Conservatorio di Verona,</w:t>
      </w:r>
      <w:proofErr w:type="gramStart"/>
      <w:r w:rsidRPr="00110A00">
        <w:rPr>
          <w:rFonts w:asciiTheme="majorHAnsi" w:hAnsiTheme="majorHAnsi"/>
        </w:rPr>
        <w:t xml:space="preserve">  </w:t>
      </w:r>
      <w:proofErr w:type="gramEnd"/>
      <w:r w:rsidRPr="00110A00">
        <w:rPr>
          <w:rFonts w:asciiTheme="majorHAnsi" w:hAnsiTheme="majorHAnsi"/>
        </w:rPr>
        <w:t xml:space="preserve">successivamente a Bologna e a Bolzano, insegna ora al Conservatorio "F. A. </w:t>
      </w:r>
      <w:proofErr w:type="spellStart"/>
      <w:r w:rsidRPr="00110A00">
        <w:rPr>
          <w:rFonts w:asciiTheme="majorHAnsi" w:hAnsiTheme="majorHAnsi"/>
        </w:rPr>
        <w:t>Bonporti</w:t>
      </w:r>
      <w:proofErr w:type="spellEnd"/>
      <w:r w:rsidRPr="00110A00">
        <w:rPr>
          <w:rFonts w:asciiTheme="majorHAnsi" w:hAnsiTheme="majorHAnsi"/>
        </w:rPr>
        <w:t>" di Trento.</w:t>
      </w:r>
    </w:p>
    <w:p w:rsid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</w:rPr>
        <w:t xml:space="preserve">Per il Conservatorio </w:t>
      </w:r>
      <w:proofErr w:type="spellStart"/>
      <w:r w:rsidRPr="00110A00">
        <w:rPr>
          <w:rFonts w:asciiTheme="majorHAnsi" w:hAnsiTheme="majorHAnsi"/>
        </w:rPr>
        <w:t>Bonporti</w:t>
      </w:r>
      <w:proofErr w:type="spellEnd"/>
      <w:r w:rsidRPr="00110A00">
        <w:rPr>
          <w:rFonts w:asciiTheme="majorHAnsi" w:hAnsiTheme="majorHAnsi"/>
        </w:rPr>
        <w:t xml:space="preserve"> ha organizzato i Convegni:</w:t>
      </w:r>
      <w:r>
        <w:rPr>
          <w:rFonts w:asciiTheme="majorHAnsi" w:hAnsiTheme="majorHAnsi"/>
        </w:rPr>
        <w:t xml:space="preserve"> </w:t>
      </w:r>
      <w:r w:rsidRPr="00110A00">
        <w:rPr>
          <w:rFonts w:asciiTheme="majorHAnsi" w:hAnsiTheme="majorHAnsi"/>
        </w:rPr>
        <w:t xml:space="preserve">"L'espressione si sviluppa in </w:t>
      </w:r>
      <w:proofErr w:type="gramStart"/>
      <w:r w:rsidRPr="00110A00">
        <w:rPr>
          <w:rFonts w:asciiTheme="majorHAnsi" w:hAnsiTheme="majorHAnsi"/>
        </w:rPr>
        <w:t>colui che</w:t>
      </w:r>
      <w:proofErr w:type="gramEnd"/>
      <w:r w:rsidRPr="00110A00">
        <w:rPr>
          <w:rFonts w:asciiTheme="majorHAnsi" w:hAnsiTheme="majorHAnsi"/>
        </w:rPr>
        <w:t xml:space="preserve"> la percepisce" sulla figura e l'opera di John Cage curandone la pubblicazione degli atti (edizioni LIM).</w:t>
      </w:r>
      <w:r>
        <w:rPr>
          <w:rFonts w:asciiTheme="majorHAnsi" w:hAnsiTheme="majorHAnsi"/>
        </w:rPr>
        <w:t xml:space="preserve">  Sempre per il Conservatorio, in </w:t>
      </w:r>
      <w:r w:rsidRPr="00110A00">
        <w:rPr>
          <w:rFonts w:asciiTheme="majorHAnsi" w:hAnsiTheme="majorHAnsi"/>
        </w:rPr>
        <w:t>collaboraz</w:t>
      </w:r>
      <w:r>
        <w:rPr>
          <w:rFonts w:asciiTheme="majorHAnsi" w:hAnsiTheme="majorHAnsi"/>
        </w:rPr>
        <w:t xml:space="preserve">ione con l'Associazione </w:t>
      </w:r>
      <w:proofErr w:type="spellStart"/>
      <w:r>
        <w:rPr>
          <w:rFonts w:asciiTheme="majorHAnsi" w:hAnsiTheme="majorHAnsi"/>
        </w:rPr>
        <w:t>Rosmini</w:t>
      </w:r>
      <w:proofErr w:type="spellEnd"/>
      <w:r>
        <w:rPr>
          <w:rFonts w:asciiTheme="majorHAnsi" w:hAnsiTheme="majorHAnsi"/>
        </w:rPr>
        <w:t xml:space="preserve">, ha organizzato i convegni </w:t>
      </w:r>
      <w:r w:rsidRPr="00110A00">
        <w:rPr>
          <w:rFonts w:asciiTheme="majorHAnsi" w:hAnsiTheme="majorHAnsi"/>
        </w:rPr>
        <w:t xml:space="preserve">"Parola e Musica in Dallapiccola e </w:t>
      </w:r>
      <w:proofErr w:type="spellStart"/>
      <w:r w:rsidRPr="00110A00">
        <w:rPr>
          <w:rFonts w:asciiTheme="majorHAnsi" w:hAnsiTheme="majorHAnsi"/>
        </w:rPr>
        <w:t>Petrassi</w:t>
      </w:r>
      <w:proofErr w:type="spellEnd"/>
      <w:r w:rsidRPr="00110A00">
        <w:rPr>
          <w:rFonts w:asciiTheme="majorHAnsi" w:hAnsiTheme="majorHAnsi"/>
        </w:rPr>
        <w:t>"</w:t>
      </w:r>
      <w:proofErr w:type="gramStart"/>
      <w:r w:rsidRPr="00110A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proofErr w:type="gramEnd"/>
      <w:r>
        <w:rPr>
          <w:rFonts w:asciiTheme="majorHAnsi" w:hAnsiTheme="majorHAnsi"/>
        </w:rPr>
        <w:t xml:space="preserve">e </w:t>
      </w:r>
      <w:r w:rsidRPr="00110A00">
        <w:rPr>
          <w:rFonts w:asciiTheme="majorHAnsi" w:hAnsiTheme="majorHAnsi"/>
        </w:rPr>
        <w:t>"</w:t>
      </w:r>
      <w:proofErr w:type="spellStart"/>
      <w:r w:rsidRPr="00110A00">
        <w:rPr>
          <w:rFonts w:asciiTheme="majorHAnsi" w:hAnsiTheme="majorHAnsi"/>
        </w:rPr>
        <w:t>Šostakovic</w:t>
      </w:r>
      <w:proofErr w:type="spellEnd"/>
      <w:r w:rsidRPr="00110A00">
        <w:rPr>
          <w:rFonts w:asciiTheme="majorHAnsi" w:hAnsiTheme="majorHAnsi"/>
        </w:rPr>
        <w:t xml:space="preserve"> e il suo tempo" curandone la pubblicazione degli atti (edizioni LIM).</w:t>
      </w:r>
    </w:p>
    <w:p w:rsidR="00710C43" w:rsidRDefault="00710C43" w:rsidP="00110A00">
      <w:pPr>
        <w:rPr>
          <w:rFonts w:asciiTheme="majorHAnsi" w:hAnsiTheme="majorHAnsi"/>
        </w:rPr>
      </w:pPr>
    </w:p>
    <w:p w:rsidR="00710C43" w:rsidRPr="00710C43" w:rsidRDefault="00710C43" w:rsidP="00710C43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  <w:b/>
        </w:rPr>
        <w:t xml:space="preserve">Cosimo </w:t>
      </w:r>
      <w:proofErr w:type="spellStart"/>
      <w:r w:rsidRPr="00710C43">
        <w:rPr>
          <w:rFonts w:asciiTheme="majorHAnsi" w:hAnsiTheme="majorHAnsi"/>
          <w:b/>
        </w:rPr>
        <w:t>Colazzo</w:t>
      </w:r>
      <w:proofErr w:type="spellEnd"/>
      <w:r w:rsidRPr="00710C43">
        <w:rPr>
          <w:rFonts w:asciiTheme="majorHAnsi" w:hAnsiTheme="majorHAnsi"/>
          <w:i/>
        </w:rPr>
        <w:t xml:space="preserve"> </w:t>
      </w:r>
      <w:r w:rsidRPr="00710C43">
        <w:rPr>
          <w:rFonts w:asciiTheme="majorHAnsi" w:hAnsiTheme="majorHAnsi"/>
        </w:rPr>
        <w:t xml:space="preserve">(Melpignano – Lecce, 1964) è compositore, pianista e direttore d’orchestra. </w:t>
      </w:r>
    </w:p>
    <w:p w:rsidR="00710C43" w:rsidRPr="00710C43" w:rsidRDefault="00710C43" w:rsidP="00710C43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</w:rPr>
        <w:t>È autore di una vasta produzione compositiva. È stato premiato, per sue composizioni, in concorsi nazionali e internazionali. Ha partecipato a vari Festival. Sue musiche sono eseguite in Italia e all’estero, in vari paesi europei, negli Stati Uniti, in Sudamerica, in Giappone, trasmesse per radio e per televisione. Tra i recenti i</w:t>
      </w:r>
      <w:r w:rsidR="00756772">
        <w:rPr>
          <w:rFonts w:asciiTheme="majorHAnsi" w:hAnsiTheme="majorHAnsi"/>
        </w:rPr>
        <w:t xml:space="preserve">mpegni, un concerto monografico, dedicato alla sua musica, </w:t>
      </w:r>
      <w:r w:rsidRPr="00710C43">
        <w:rPr>
          <w:rFonts w:asciiTheme="majorHAnsi" w:hAnsiTheme="majorHAnsi"/>
        </w:rPr>
        <w:t xml:space="preserve">nel marzo 2014, </w:t>
      </w:r>
      <w:proofErr w:type="gramStart"/>
      <w:r w:rsidRPr="00710C43">
        <w:rPr>
          <w:rFonts w:asciiTheme="majorHAnsi" w:hAnsiTheme="majorHAnsi"/>
        </w:rPr>
        <w:t xml:space="preserve">alla </w:t>
      </w:r>
      <w:proofErr w:type="gramEnd"/>
      <w:r w:rsidRPr="00710C43">
        <w:rPr>
          <w:rFonts w:asciiTheme="majorHAnsi" w:hAnsiTheme="majorHAnsi"/>
        </w:rPr>
        <w:t xml:space="preserve">Indiana </w:t>
      </w:r>
      <w:proofErr w:type="spellStart"/>
      <w:r w:rsidRPr="00710C43">
        <w:rPr>
          <w:rFonts w:asciiTheme="majorHAnsi" w:hAnsiTheme="majorHAnsi"/>
        </w:rPr>
        <w:t>University</w:t>
      </w:r>
      <w:proofErr w:type="spellEnd"/>
      <w:r w:rsidRPr="00710C43">
        <w:rPr>
          <w:rFonts w:asciiTheme="majorHAnsi" w:hAnsiTheme="majorHAnsi"/>
        </w:rPr>
        <w:t xml:space="preserve"> negli Stati Uniti, a Bloomington. Le sue composizioni sono pubblicate da Rai </w:t>
      </w:r>
      <w:proofErr w:type="spellStart"/>
      <w:r w:rsidRPr="00710C43">
        <w:rPr>
          <w:rFonts w:asciiTheme="majorHAnsi" w:hAnsiTheme="majorHAnsi"/>
        </w:rPr>
        <w:t>Trade</w:t>
      </w:r>
      <w:proofErr w:type="spellEnd"/>
      <w:r w:rsidRPr="00710C43">
        <w:rPr>
          <w:rFonts w:asciiTheme="majorHAnsi" w:hAnsiTheme="majorHAnsi"/>
        </w:rPr>
        <w:t xml:space="preserve">. </w:t>
      </w:r>
    </w:p>
    <w:p w:rsidR="00710C43" w:rsidRPr="00710C43" w:rsidRDefault="00710C43" w:rsidP="00710C43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</w:rPr>
        <w:t xml:space="preserve">Tiene concerti pianistici, in cui esegue le proprie composizioni o anche autori, soprattutto del ‘900, spesso poco frequentati, per i quali ha portato un importante contributo di ricerca </w:t>
      </w:r>
      <w:r w:rsidRPr="00710C43">
        <w:rPr>
          <w:rFonts w:asciiTheme="majorHAnsi" w:hAnsiTheme="majorHAnsi"/>
        </w:rPr>
        <w:lastRenderedPageBreak/>
        <w:t>art</w:t>
      </w:r>
      <w:r w:rsidR="00EE2992">
        <w:rPr>
          <w:rFonts w:asciiTheme="majorHAnsi" w:hAnsiTheme="majorHAnsi"/>
        </w:rPr>
        <w:t xml:space="preserve">istica e divulgazione: </w:t>
      </w:r>
      <w:proofErr w:type="spellStart"/>
      <w:r w:rsidRPr="00710C43">
        <w:rPr>
          <w:rFonts w:asciiTheme="majorHAnsi" w:hAnsiTheme="majorHAnsi"/>
        </w:rPr>
        <w:t>Mompou</w:t>
      </w:r>
      <w:proofErr w:type="spellEnd"/>
      <w:r w:rsidRPr="00710C43">
        <w:rPr>
          <w:rFonts w:asciiTheme="majorHAnsi" w:hAnsiTheme="majorHAnsi"/>
        </w:rPr>
        <w:t>, Lopes-</w:t>
      </w:r>
      <w:proofErr w:type="spellStart"/>
      <w:r w:rsidRPr="00710C43">
        <w:rPr>
          <w:rFonts w:asciiTheme="majorHAnsi" w:hAnsiTheme="majorHAnsi"/>
        </w:rPr>
        <w:t>Graça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Miaskovsky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Ustvolskaya</w:t>
      </w:r>
      <w:proofErr w:type="spellEnd"/>
      <w:r w:rsidRPr="00710C43">
        <w:rPr>
          <w:rFonts w:asciiTheme="majorHAnsi" w:hAnsiTheme="majorHAnsi"/>
        </w:rPr>
        <w:t xml:space="preserve">, </w:t>
      </w:r>
      <w:bookmarkStart w:id="0" w:name="_GoBack"/>
      <w:bookmarkEnd w:id="0"/>
      <w:r w:rsidRPr="00710C43">
        <w:rPr>
          <w:rFonts w:asciiTheme="majorHAnsi" w:hAnsiTheme="majorHAnsi"/>
        </w:rPr>
        <w:t xml:space="preserve">e altri. Si è esibito in concerti in vari paesi europei, Sudamerica, Stati Uniti, anche radiotrasmessi da emittenti nazionali. </w:t>
      </w:r>
    </w:p>
    <w:p w:rsidR="00710C43" w:rsidRPr="00710C43" w:rsidRDefault="00710C43" w:rsidP="00710C43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</w:rPr>
        <w:t xml:space="preserve">Svolge attività musicologica e di ricerca, invitato a convegni internazionali e per tenere conferenze: recentemente a Indiana </w:t>
      </w:r>
      <w:proofErr w:type="spellStart"/>
      <w:r w:rsidRPr="00710C43">
        <w:rPr>
          <w:rFonts w:asciiTheme="majorHAnsi" w:hAnsiTheme="majorHAnsi"/>
        </w:rPr>
        <w:t>University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Stony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Brook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University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Universidade</w:t>
      </w:r>
      <w:proofErr w:type="spellEnd"/>
      <w:r w:rsidRPr="00710C43">
        <w:rPr>
          <w:rFonts w:asciiTheme="majorHAnsi" w:hAnsiTheme="majorHAnsi"/>
        </w:rPr>
        <w:t xml:space="preserve"> Nova di Lisbona, </w:t>
      </w:r>
      <w:proofErr w:type="spellStart"/>
      <w:r w:rsidRPr="00710C43">
        <w:rPr>
          <w:rFonts w:asciiTheme="majorHAnsi" w:hAnsiTheme="majorHAnsi"/>
        </w:rPr>
        <w:t>Université</w:t>
      </w:r>
      <w:proofErr w:type="spellEnd"/>
      <w:r w:rsidRPr="00710C43">
        <w:rPr>
          <w:rFonts w:asciiTheme="majorHAnsi" w:hAnsiTheme="majorHAnsi"/>
        </w:rPr>
        <w:t xml:space="preserve"> de </w:t>
      </w:r>
      <w:proofErr w:type="spellStart"/>
      <w:r w:rsidRPr="00710C43">
        <w:rPr>
          <w:rFonts w:asciiTheme="majorHAnsi" w:hAnsiTheme="majorHAnsi"/>
        </w:rPr>
        <w:t>Lorraine</w:t>
      </w:r>
      <w:proofErr w:type="spellEnd"/>
      <w:r w:rsidRPr="00710C43">
        <w:rPr>
          <w:rFonts w:asciiTheme="majorHAnsi" w:hAnsiTheme="majorHAnsi"/>
        </w:rPr>
        <w:t xml:space="preserve"> a Nancy, </w:t>
      </w:r>
      <w:proofErr w:type="spellStart"/>
      <w:r w:rsidRPr="00710C43">
        <w:rPr>
          <w:rFonts w:asciiTheme="majorHAnsi" w:hAnsiTheme="majorHAnsi"/>
        </w:rPr>
        <w:t>Université</w:t>
      </w:r>
      <w:proofErr w:type="spellEnd"/>
      <w:r w:rsidRPr="00710C43">
        <w:rPr>
          <w:rFonts w:asciiTheme="majorHAnsi" w:hAnsiTheme="majorHAnsi"/>
        </w:rPr>
        <w:t xml:space="preserve"> de Pau et </w:t>
      </w:r>
      <w:proofErr w:type="spellStart"/>
      <w:r w:rsidRPr="00710C43">
        <w:rPr>
          <w:rFonts w:asciiTheme="majorHAnsi" w:hAnsiTheme="majorHAnsi"/>
        </w:rPr>
        <w:t>des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Pays</w:t>
      </w:r>
      <w:proofErr w:type="spellEnd"/>
      <w:r w:rsidRPr="00710C43">
        <w:rPr>
          <w:rFonts w:asciiTheme="majorHAnsi" w:hAnsiTheme="majorHAnsi"/>
        </w:rPr>
        <w:t xml:space="preserve"> de l’</w:t>
      </w:r>
      <w:proofErr w:type="spellStart"/>
      <w:r w:rsidRPr="00710C43">
        <w:rPr>
          <w:rFonts w:asciiTheme="majorHAnsi" w:hAnsiTheme="majorHAnsi"/>
        </w:rPr>
        <w:t>Adour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Universidade</w:t>
      </w:r>
      <w:proofErr w:type="spellEnd"/>
      <w:r w:rsidRPr="00710C43">
        <w:rPr>
          <w:rFonts w:asciiTheme="majorHAnsi" w:hAnsiTheme="majorHAnsi"/>
        </w:rPr>
        <w:t xml:space="preserve"> Federal do Rio Grande do </w:t>
      </w:r>
      <w:proofErr w:type="spellStart"/>
      <w:r w:rsidRPr="00710C43">
        <w:rPr>
          <w:rFonts w:asciiTheme="majorHAnsi" w:hAnsiTheme="majorHAnsi"/>
        </w:rPr>
        <w:t>Sur</w:t>
      </w:r>
      <w:proofErr w:type="spellEnd"/>
      <w:r w:rsidRPr="00710C43">
        <w:rPr>
          <w:rFonts w:asciiTheme="majorHAnsi" w:hAnsiTheme="majorHAnsi"/>
        </w:rPr>
        <w:t xml:space="preserve"> Porto </w:t>
      </w:r>
      <w:proofErr w:type="spellStart"/>
      <w:r w:rsidRPr="00710C43">
        <w:rPr>
          <w:rFonts w:asciiTheme="majorHAnsi" w:hAnsiTheme="majorHAnsi"/>
        </w:rPr>
        <w:t>Alegre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Brasil</w:t>
      </w:r>
      <w:proofErr w:type="spellEnd"/>
      <w:r w:rsidRPr="00710C43">
        <w:rPr>
          <w:rFonts w:asciiTheme="majorHAnsi" w:hAnsiTheme="majorHAnsi"/>
        </w:rPr>
        <w:t xml:space="preserve">, ecc. E’ autore di volumi e saggi, dedicati alla composizione, alle creatività contemporanee, alle musiche del ’900, agli intrecci </w:t>
      </w:r>
      <w:proofErr w:type="gramStart"/>
      <w:r w:rsidRPr="00710C43">
        <w:rPr>
          <w:rFonts w:asciiTheme="majorHAnsi" w:hAnsiTheme="majorHAnsi"/>
        </w:rPr>
        <w:t>tematici</w:t>
      </w:r>
      <w:proofErr w:type="gramEnd"/>
      <w:r w:rsidRPr="00710C43">
        <w:rPr>
          <w:rFonts w:asciiTheme="majorHAnsi" w:hAnsiTheme="majorHAnsi"/>
        </w:rPr>
        <w:t xml:space="preserve"> tra musica e filosofia, tra musica, creatività e diritto d’autore, tra musica e cinema, editi da editori quali Cambridge </w:t>
      </w:r>
      <w:proofErr w:type="spellStart"/>
      <w:r w:rsidRPr="00710C43">
        <w:rPr>
          <w:rFonts w:asciiTheme="majorHAnsi" w:hAnsiTheme="majorHAnsi"/>
        </w:rPr>
        <w:t>Scholars</w:t>
      </w:r>
      <w:proofErr w:type="spellEnd"/>
      <w:r w:rsidRPr="00710C43">
        <w:rPr>
          <w:rFonts w:asciiTheme="majorHAnsi" w:hAnsiTheme="majorHAnsi"/>
        </w:rPr>
        <w:t xml:space="preserve"> Publishing, CESEM-Caravelas </w:t>
      </w:r>
      <w:proofErr w:type="spellStart"/>
      <w:r w:rsidRPr="00710C43">
        <w:rPr>
          <w:rFonts w:asciiTheme="majorHAnsi" w:hAnsiTheme="majorHAnsi"/>
        </w:rPr>
        <w:t>Universidade</w:t>
      </w:r>
      <w:proofErr w:type="spellEnd"/>
      <w:r w:rsidRPr="00710C43">
        <w:rPr>
          <w:rFonts w:asciiTheme="majorHAnsi" w:hAnsiTheme="majorHAnsi"/>
        </w:rPr>
        <w:t xml:space="preserve"> Nova </w:t>
      </w:r>
      <w:proofErr w:type="spellStart"/>
      <w:r w:rsidRPr="00710C43">
        <w:rPr>
          <w:rFonts w:asciiTheme="majorHAnsi" w:hAnsiTheme="majorHAnsi"/>
        </w:rPr>
        <w:t>Lisboa</w:t>
      </w:r>
      <w:proofErr w:type="spellEnd"/>
      <w:r w:rsidRPr="00710C43">
        <w:rPr>
          <w:rFonts w:asciiTheme="majorHAnsi" w:hAnsiTheme="majorHAnsi"/>
        </w:rPr>
        <w:t xml:space="preserve">, </w:t>
      </w:r>
      <w:proofErr w:type="spellStart"/>
      <w:r w:rsidRPr="00710C43">
        <w:rPr>
          <w:rFonts w:asciiTheme="majorHAnsi" w:hAnsiTheme="majorHAnsi"/>
        </w:rPr>
        <w:t>Presses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Universitaires</w:t>
      </w:r>
      <w:proofErr w:type="spellEnd"/>
      <w:r w:rsidRPr="00710C43">
        <w:rPr>
          <w:rFonts w:asciiTheme="majorHAnsi" w:hAnsiTheme="majorHAnsi"/>
        </w:rPr>
        <w:t xml:space="preserve"> de Nancy, Università di Trento, Conservatorio di musica di Trento, Provincia autonoma di Trento, Franco Angeli, Antenore, ecc.</w:t>
      </w:r>
    </w:p>
    <w:p w:rsidR="00710C43" w:rsidRPr="00710C43" w:rsidRDefault="00710C43" w:rsidP="00710C43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</w:rPr>
        <w:t xml:space="preserve">Fa parte dell’équipe di ricerca del CESEM, Centro de </w:t>
      </w:r>
      <w:proofErr w:type="spellStart"/>
      <w:r w:rsidRPr="00710C43">
        <w:rPr>
          <w:rFonts w:asciiTheme="majorHAnsi" w:hAnsiTheme="majorHAnsi"/>
        </w:rPr>
        <w:t>Estudos</w:t>
      </w:r>
      <w:proofErr w:type="spellEnd"/>
      <w:r w:rsidRPr="00710C43">
        <w:rPr>
          <w:rFonts w:asciiTheme="majorHAnsi" w:hAnsiTheme="majorHAnsi"/>
        </w:rPr>
        <w:t xml:space="preserve"> de Sociologia </w:t>
      </w:r>
      <w:proofErr w:type="gramStart"/>
      <w:r w:rsidRPr="00710C43">
        <w:rPr>
          <w:rFonts w:asciiTheme="majorHAnsi" w:hAnsiTheme="majorHAnsi"/>
        </w:rPr>
        <w:t>e</w:t>
      </w:r>
      <w:proofErr w:type="gram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Estética</w:t>
      </w:r>
      <w:proofErr w:type="spellEnd"/>
      <w:r w:rsidRPr="00710C43">
        <w:rPr>
          <w:rFonts w:asciiTheme="majorHAnsi" w:hAnsiTheme="majorHAnsi"/>
        </w:rPr>
        <w:t xml:space="preserve"> Musical, della </w:t>
      </w:r>
      <w:proofErr w:type="spellStart"/>
      <w:r w:rsidRPr="00710C43">
        <w:rPr>
          <w:rFonts w:asciiTheme="majorHAnsi" w:hAnsiTheme="majorHAnsi"/>
        </w:rPr>
        <w:t>Universidade</w:t>
      </w:r>
      <w:proofErr w:type="spellEnd"/>
      <w:r w:rsidRPr="00710C43">
        <w:rPr>
          <w:rFonts w:asciiTheme="majorHAnsi" w:hAnsiTheme="majorHAnsi"/>
        </w:rPr>
        <w:t xml:space="preserve"> Nova di Lisbona. </w:t>
      </w:r>
    </w:p>
    <w:p w:rsidR="00110A00" w:rsidRDefault="00710C43" w:rsidP="00756772">
      <w:pPr>
        <w:widowControl w:val="0"/>
        <w:jc w:val="both"/>
        <w:rPr>
          <w:rFonts w:asciiTheme="majorHAnsi" w:hAnsiTheme="majorHAnsi"/>
        </w:rPr>
      </w:pPr>
      <w:r w:rsidRPr="00710C43">
        <w:rPr>
          <w:rFonts w:asciiTheme="majorHAnsi" w:hAnsiTheme="majorHAnsi"/>
        </w:rPr>
        <w:t>Docente di Composizione al Conservatorio di musica di Trento</w:t>
      </w:r>
      <w:r w:rsidR="00756772">
        <w:rPr>
          <w:rFonts w:asciiTheme="majorHAnsi" w:hAnsiTheme="majorHAnsi"/>
        </w:rPr>
        <w:t xml:space="preserve"> (di cui è stato direttore dal 2005 al 2011), </w:t>
      </w:r>
      <w:r w:rsidRPr="00710C43">
        <w:rPr>
          <w:rFonts w:asciiTheme="majorHAnsi" w:hAnsiTheme="majorHAnsi"/>
        </w:rPr>
        <w:t xml:space="preserve">è altresì, dal 2012, </w:t>
      </w:r>
      <w:proofErr w:type="spellStart"/>
      <w:r w:rsidRPr="00710C43">
        <w:rPr>
          <w:rFonts w:asciiTheme="majorHAnsi" w:hAnsiTheme="majorHAnsi"/>
        </w:rPr>
        <w:t>Faculty</w:t>
      </w:r>
      <w:proofErr w:type="spellEnd"/>
      <w:r w:rsidRPr="00710C43">
        <w:rPr>
          <w:rFonts w:asciiTheme="majorHAnsi" w:hAnsiTheme="majorHAnsi"/>
        </w:rPr>
        <w:t xml:space="preserve"> </w:t>
      </w:r>
      <w:proofErr w:type="spellStart"/>
      <w:r w:rsidRPr="00710C43">
        <w:rPr>
          <w:rFonts w:asciiTheme="majorHAnsi" w:hAnsiTheme="majorHAnsi"/>
        </w:rPr>
        <w:t>Member</w:t>
      </w:r>
      <w:proofErr w:type="spellEnd"/>
      <w:r w:rsidRPr="00710C43">
        <w:rPr>
          <w:rFonts w:asciiTheme="majorHAnsi" w:hAnsiTheme="majorHAnsi"/>
        </w:rPr>
        <w:t xml:space="preserve"> </w:t>
      </w:r>
      <w:proofErr w:type="gramStart"/>
      <w:r w:rsidRPr="00710C43">
        <w:rPr>
          <w:rFonts w:asciiTheme="majorHAnsi" w:hAnsiTheme="majorHAnsi"/>
        </w:rPr>
        <w:t xml:space="preserve">della </w:t>
      </w:r>
      <w:proofErr w:type="spellStart"/>
      <w:proofErr w:type="gramEnd"/>
      <w:r w:rsidRPr="00710C43">
        <w:rPr>
          <w:rFonts w:asciiTheme="majorHAnsi" w:hAnsiTheme="majorHAnsi"/>
        </w:rPr>
        <w:t>Italian</w:t>
      </w:r>
      <w:proofErr w:type="spellEnd"/>
      <w:r w:rsidRPr="00710C43">
        <w:rPr>
          <w:rFonts w:asciiTheme="majorHAnsi" w:hAnsiTheme="majorHAnsi"/>
        </w:rPr>
        <w:t xml:space="preserve"> School del </w:t>
      </w:r>
      <w:proofErr w:type="spellStart"/>
      <w:r w:rsidRPr="00710C43">
        <w:rPr>
          <w:rFonts w:asciiTheme="majorHAnsi" w:hAnsiTheme="majorHAnsi"/>
        </w:rPr>
        <w:t>Middlebury</w:t>
      </w:r>
      <w:proofErr w:type="spellEnd"/>
      <w:r w:rsidRPr="00710C43">
        <w:rPr>
          <w:rFonts w:asciiTheme="majorHAnsi" w:hAnsiTheme="majorHAnsi"/>
        </w:rPr>
        <w:t xml:space="preserve"> College negli Stati Uniti. </w:t>
      </w:r>
    </w:p>
    <w:p w:rsidR="00756772" w:rsidRPr="00110A00" w:rsidRDefault="00756772" w:rsidP="00756772">
      <w:pPr>
        <w:widowControl w:val="0"/>
        <w:jc w:val="both"/>
        <w:rPr>
          <w:rFonts w:asciiTheme="majorHAnsi" w:hAnsiTheme="majorHAnsi"/>
        </w:rPr>
      </w:pPr>
    </w:p>
    <w:p w:rsidR="00110A00" w:rsidRPr="00110A00" w:rsidRDefault="00110A00" w:rsidP="00110A00">
      <w:pPr>
        <w:rPr>
          <w:rFonts w:asciiTheme="majorHAnsi" w:hAnsiTheme="majorHAnsi"/>
        </w:rPr>
      </w:pPr>
    </w:p>
    <w:p w:rsidR="009011CA" w:rsidRPr="00110A00" w:rsidRDefault="009011CA" w:rsidP="009011CA">
      <w:pPr>
        <w:rPr>
          <w:rFonts w:asciiTheme="majorHAnsi" w:hAnsiTheme="majorHAnsi"/>
          <w:b/>
        </w:rPr>
      </w:pPr>
      <w:r w:rsidRPr="00110A00">
        <w:rPr>
          <w:rFonts w:asciiTheme="majorHAnsi" w:hAnsiTheme="majorHAnsi"/>
          <w:b/>
        </w:rPr>
        <w:t>PROGRAMMA</w:t>
      </w:r>
    </w:p>
    <w:p w:rsidR="009011CA" w:rsidRPr="00110A00" w:rsidRDefault="009011CA" w:rsidP="009011CA">
      <w:pPr>
        <w:rPr>
          <w:rFonts w:asciiTheme="majorHAnsi" w:hAnsiTheme="majorHAnsi"/>
        </w:rPr>
      </w:pP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  <w:b/>
          <w:bCs/>
        </w:rPr>
        <w:t xml:space="preserve">Ernst </w:t>
      </w:r>
      <w:proofErr w:type="spellStart"/>
      <w:r w:rsidRPr="00110A00">
        <w:rPr>
          <w:rFonts w:asciiTheme="majorHAnsi" w:hAnsiTheme="majorHAnsi"/>
          <w:b/>
          <w:bCs/>
        </w:rPr>
        <w:t>Krenek</w:t>
      </w:r>
      <w:proofErr w:type="spellEnd"/>
      <w:r w:rsidRPr="00110A00">
        <w:rPr>
          <w:rFonts w:asciiTheme="majorHAnsi" w:hAnsiTheme="majorHAnsi"/>
        </w:rPr>
        <w:t xml:space="preserve"> (1900-1991)</w:t>
      </w:r>
    </w:p>
    <w:p w:rsidR="00110A00" w:rsidRPr="00110A00" w:rsidRDefault="00110A00" w:rsidP="00110A00">
      <w:pPr>
        <w:rPr>
          <w:rFonts w:asciiTheme="majorHAnsi" w:hAnsiTheme="majorHAnsi"/>
        </w:rPr>
      </w:pPr>
    </w:p>
    <w:p w:rsidR="00110A00" w:rsidRPr="00110A00" w:rsidRDefault="00110A00" w:rsidP="00110A00">
      <w:pPr>
        <w:rPr>
          <w:rFonts w:asciiTheme="majorHAnsi" w:hAnsiTheme="majorHAnsi"/>
          <w:color w:val="FF0000"/>
        </w:rPr>
      </w:pPr>
      <w:r w:rsidRPr="00110A00">
        <w:rPr>
          <w:rFonts w:asciiTheme="majorHAnsi" w:hAnsiTheme="majorHAnsi"/>
          <w:b/>
          <w:bCs/>
          <w:i/>
        </w:rPr>
        <w:t>Sonata</w:t>
      </w:r>
      <w:r w:rsidRPr="00110A00">
        <w:rPr>
          <w:rFonts w:asciiTheme="majorHAnsi" w:hAnsiTheme="majorHAnsi"/>
          <w:b/>
          <w:i/>
        </w:rPr>
        <w:t xml:space="preserve"> </w:t>
      </w:r>
      <w:r w:rsidRPr="00110A00">
        <w:rPr>
          <w:rFonts w:asciiTheme="majorHAnsi" w:hAnsiTheme="majorHAnsi"/>
        </w:rPr>
        <w:t>per violino e pianoforte op. 3 (1919)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Allegro ma non troppo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Adagio (</w:t>
      </w:r>
      <w:proofErr w:type="spellStart"/>
      <w:r w:rsidRPr="00110A00">
        <w:rPr>
          <w:rFonts w:asciiTheme="majorHAnsi" w:hAnsiTheme="majorHAnsi"/>
          <w:i/>
          <w:iCs/>
        </w:rPr>
        <w:t>mit</w:t>
      </w:r>
      <w:proofErr w:type="spellEnd"/>
      <w:r w:rsidRPr="00110A00">
        <w:rPr>
          <w:rFonts w:asciiTheme="majorHAnsi" w:hAnsiTheme="majorHAnsi"/>
          <w:i/>
          <w:iCs/>
        </w:rPr>
        <w:t xml:space="preserve"> </w:t>
      </w:r>
      <w:proofErr w:type="spellStart"/>
      <w:r w:rsidRPr="00110A00">
        <w:rPr>
          <w:rFonts w:asciiTheme="majorHAnsi" w:hAnsiTheme="majorHAnsi"/>
          <w:i/>
          <w:iCs/>
        </w:rPr>
        <w:t>grö</w:t>
      </w:r>
      <w:proofErr w:type="spellEnd"/>
      <w:r w:rsidRPr="00110A00">
        <w:rPr>
          <w:rFonts w:asciiTheme="majorHAnsi" w:hAnsiTheme="majorHAnsi"/>
          <w:i/>
          <w:iCs/>
        </w:rPr>
        <w:t xml:space="preserve">βtem </w:t>
      </w:r>
      <w:proofErr w:type="spellStart"/>
      <w:r w:rsidRPr="00110A00">
        <w:rPr>
          <w:rFonts w:asciiTheme="majorHAnsi" w:hAnsiTheme="majorHAnsi"/>
          <w:i/>
          <w:iCs/>
        </w:rPr>
        <w:t>Ausdruck</w:t>
      </w:r>
      <w:proofErr w:type="spellEnd"/>
      <w:r w:rsidRPr="00110A00">
        <w:rPr>
          <w:rFonts w:asciiTheme="majorHAnsi" w:hAnsiTheme="majorHAnsi"/>
          <w:i/>
          <w:iCs/>
        </w:rPr>
        <w:t>)</w:t>
      </w:r>
    </w:p>
    <w:p w:rsidR="00110A00" w:rsidRPr="00110A00" w:rsidRDefault="00110A00" w:rsidP="00110A00">
      <w:pPr>
        <w:pStyle w:val="Titolo1"/>
        <w:rPr>
          <w:rFonts w:asciiTheme="majorHAnsi" w:hAnsiTheme="majorHAnsi"/>
        </w:rPr>
      </w:pPr>
      <w:r w:rsidRPr="00110A00">
        <w:rPr>
          <w:rFonts w:asciiTheme="majorHAnsi" w:hAnsiTheme="majorHAnsi"/>
        </w:rPr>
        <w:t>Scherzo – Vivace, ma non troppo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Allegro con variazioni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  <w:b/>
          <w:bCs/>
          <w:i/>
        </w:rPr>
        <w:t>Sonata</w:t>
      </w:r>
      <w:r w:rsidRPr="00110A00">
        <w:rPr>
          <w:rFonts w:asciiTheme="majorHAnsi" w:hAnsiTheme="majorHAnsi"/>
        </w:rPr>
        <w:t xml:space="preserve"> per violino solo op. 115 (1948)</w:t>
      </w:r>
      <w:proofErr w:type="gramStart"/>
      <w:r w:rsidRPr="00110A00">
        <w:rPr>
          <w:rFonts w:asciiTheme="majorHAnsi" w:hAnsiTheme="majorHAnsi"/>
        </w:rPr>
        <w:t xml:space="preserve">     </w:t>
      </w:r>
      <w:proofErr w:type="gramEnd"/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Allegro deciso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Adagio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Allegro grazioso, con anima, flessibile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</w:p>
    <w:p w:rsidR="00110A00" w:rsidRPr="00110A00" w:rsidRDefault="00110A00" w:rsidP="00110A00">
      <w:pPr>
        <w:rPr>
          <w:rFonts w:asciiTheme="majorHAnsi" w:hAnsiTheme="majorHAnsi"/>
        </w:rPr>
      </w:pPr>
      <w:r w:rsidRPr="00110A00">
        <w:rPr>
          <w:rFonts w:asciiTheme="majorHAnsi" w:hAnsiTheme="majorHAnsi"/>
          <w:b/>
          <w:bCs/>
          <w:i/>
        </w:rPr>
        <w:t>Sonata</w:t>
      </w:r>
      <w:r w:rsidRPr="00110A00">
        <w:rPr>
          <w:rFonts w:asciiTheme="majorHAnsi" w:hAnsiTheme="majorHAnsi"/>
          <w:i/>
        </w:rPr>
        <w:t xml:space="preserve"> </w:t>
      </w:r>
      <w:r w:rsidRPr="00110A00">
        <w:rPr>
          <w:rFonts w:asciiTheme="majorHAnsi" w:hAnsiTheme="majorHAnsi"/>
        </w:rPr>
        <w:t>per violino e pianoforte op. 99 (1944-45)</w:t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  <w:r w:rsidRPr="00110A00">
        <w:rPr>
          <w:rFonts w:asciiTheme="majorHAnsi" w:hAnsiTheme="majorHAnsi"/>
        </w:rPr>
        <w:tab/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Andante con moto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Adagio</w:t>
      </w:r>
    </w:p>
    <w:p w:rsidR="00110A00" w:rsidRPr="00110A00" w:rsidRDefault="00110A00" w:rsidP="00110A00">
      <w:pPr>
        <w:rPr>
          <w:rFonts w:asciiTheme="majorHAnsi" w:hAnsiTheme="majorHAnsi"/>
          <w:i/>
          <w:iCs/>
        </w:rPr>
      </w:pPr>
      <w:r w:rsidRPr="00110A00">
        <w:rPr>
          <w:rFonts w:asciiTheme="majorHAnsi" w:hAnsiTheme="majorHAnsi"/>
          <w:i/>
          <w:iCs/>
        </w:rPr>
        <w:t>Allegro assai, vivace</w:t>
      </w:r>
    </w:p>
    <w:p w:rsidR="005F2098" w:rsidRPr="00110A00" w:rsidRDefault="00EE2992" w:rsidP="00110A00">
      <w:pPr>
        <w:rPr>
          <w:rFonts w:asciiTheme="majorHAnsi" w:hAnsiTheme="majorHAnsi"/>
        </w:rPr>
      </w:pPr>
    </w:p>
    <w:sectPr w:rsidR="005F2098" w:rsidRPr="00110A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6"/>
    <w:rsid w:val="00110A00"/>
    <w:rsid w:val="001140E6"/>
    <w:rsid w:val="001A234F"/>
    <w:rsid w:val="0034263B"/>
    <w:rsid w:val="00710C43"/>
    <w:rsid w:val="00756772"/>
    <w:rsid w:val="00757F00"/>
    <w:rsid w:val="009011CA"/>
    <w:rsid w:val="00E04E89"/>
    <w:rsid w:val="00EE2992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A00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4E89"/>
    <w:pPr>
      <w:widowControl w:val="0"/>
      <w:suppressAutoHyphens/>
      <w:spacing w:after="120"/>
    </w:pPr>
    <w:rPr>
      <w:rFonts w:ascii="Century Gothic" w:eastAsia="SimSun" w:hAnsi="Century Gothic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04E89"/>
    <w:rPr>
      <w:rFonts w:ascii="Century Gothic" w:eastAsia="SimSun" w:hAnsi="Century Gothic" w:cs="Lucida Sans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10A0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0A00"/>
    <w:pPr>
      <w:keepNext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04E89"/>
    <w:pPr>
      <w:widowControl w:val="0"/>
      <w:suppressAutoHyphens/>
      <w:spacing w:after="120"/>
    </w:pPr>
    <w:rPr>
      <w:rFonts w:ascii="Century Gothic" w:eastAsia="SimSun" w:hAnsi="Century Gothic" w:cs="Lucida Sans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04E89"/>
    <w:rPr>
      <w:rFonts w:ascii="Century Gothic" w:eastAsia="SimSun" w:hAnsi="Century Gothic" w:cs="Lucida Sans"/>
      <w:kern w:val="1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10A0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Leonardo Colazzo</dc:creator>
  <cp:lastModifiedBy>Cosimo Leonardo Colazzo</cp:lastModifiedBy>
  <cp:revision>8</cp:revision>
  <dcterms:created xsi:type="dcterms:W3CDTF">2014-10-20T08:51:00Z</dcterms:created>
  <dcterms:modified xsi:type="dcterms:W3CDTF">2014-10-25T10:36:00Z</dcterms:modified>
</cp:coreProperties>
</file>