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E" w:rsidRPr="00715CB1" w:rsidRDefault="00715CB1" w:rsidP="00715CB1">
      <w:pPr>
        <w:spacing w:before="120" w:after="0" w:line="240" w:lineRule="auto"/>
        <w:jc w:val="center"/>
        <w:rPr>
          <w:rFonts w:cstheme="minorHAnsi"/>
          <w:b/>
          <w:sz w:val="24"/>
          <w:szCs w:val="24"/>
          <w:lang w:val="pt-PT"/>
        </w:rPr>
      </w:pPr>
      <w:r w:rsidRPr="00715CB1">
        <w:rPr>
          <w:rFonts w:cstheme="minorHAnsi"/>
          <w:b/>
          <w:sz w:val="24"/>
          <w:szCs w:val="24"/>
          <w:lang w:val="pt-PT"/>
        </w:rPr>
        <w:t>C O M U N I C A T O    S T A M P A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333333"/>
        </w:rPr>
      </w:pPr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>All'</w:t>
      </w:r>
      <w:proofErr w:type="spellStart"/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>Universidade</w:t>
      </w:r>
      <w:proofErr w:type="spellEnd"/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 xml:space="preserve"> Nova di Lisbona, Cosimo Colazzo tiene una relazione, sul linguaggio compositivo di Fernando </w:t>
      </w:r>
      <w:proofErr w:type="spellStart"/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>Lopes-Graça</w:t>
      </w:r>
      <w:proofErr w:type="spellEnd"/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 xml:space="preserve">. </w:t>
      </w:r>
      <w:r>
        <w:rPr>
          <w:rStyle w:val="Enfasigrassetto"/>
          <w:rFonts w:asciiTheme="minorHAnsi" w:hAnsiTheme="minorHAnsi" w:cstheme="minorHAnsi"/>
          <w:i/>
          <w:iCs/>
          <w:color w:val="333333"/>
        </w:rPr>
        <w:t xml:space="preserve"> </w:t>
      </w:r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>Nell'ambito di un Convegno, che si tiene nei prossimi 19 e 20 ottobre. Accanto al Convegno tiene, per</w:t>
      </w:r>
      <w:r>
        <w:rPr>
          <w:rStyle w:val="Enfasigrassetto"/>
          <w:rFonts w:asciiTheme="minorHAnsi" w:hAnsiTheme="minorHAnsi" w:cstheme="minorHAnsi"/>
          <w:i/>
          <w:iCs/>
          <w:color w:val="333333"/>
        </w:rPr>
        <w:t xml:space="preserve"> l'Università, un concerto, con</w:t>
      </w:r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 xml:space="preserve"> musiche di </w:t>
      </w:r>
      <w:proofErr w:type="spellStart"/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>Lopes-Graça</w:t>
      </w:r>
      <w:proofErr w:type="spellEnd"/>
      <w:r w:rsidRPr="00715CB1">
        <w:rPr>
          <w:rStyle w:val="Enfasigrassetto"/>
          <w:rFonts w:asciiTheme="minorHAnsi" w:hAnsiTheme="minorHAnsi" w:cstheme="minorHAnsi"/>
          <w:i/>
          <w:iCs/>
          <w:color w:val="333333"/>
        </w:rPr>
        <w:t>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r w:rsidRPr="00715CB1">
        <w:rPr>
          <w:rFonts w:asciiTheme="minorHAnsi" w:hAnsiTheme="minorHAnsi" w:cstheme="minorHAnsi"/>
          <w:color w:val="333333"/>
        </w:rPr>
        <w:t>Cosimo Colazzo interviene, con una sua relazione, a un convegno organizzato dall'</w:t>
      </w:r>
      <w:proofErr w:type="spellStart"/>
      <w:r w:rsidRPr="00715CB1">
        <w:rPr>
          <w:rFonts w:asciiTheme="minorHAnsi" w:hAnsiTheme="minorHAnsi" w:cstheme="minorHAnsi"/>
          <w:color w:val="333333"/>
        </w:rPr>
        <w:t>Unviersidade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Nova di Lisbona, in particolare dalla Facoltà di Scienze Sociali e Umane, e dal CESEM, un centro studi, interno all'Università, che si occupa di sociologia ed estetica musicale. Il Convegno è dedicato a un'importante figura di intellettuale portoghese, che è stato molto attivo in campo culturale e musicale. Si tratta di João de </w:t>
      </w:r>
      <w:proofErr w:type="spellStart"/>
      <w:r w:rsidRPr="00715CB1">
        <w:rPr>
          <w:rFonts w:asciiTheme="minorHAnsi" w:hAnsiTheme="minorHAnsi" w:cstheme="minorHAnsi"/>
          <w:color w:val="333333"/>
        </w:rPr>
        <w:t>Freitas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Branco, musicologo e matematico, figlio, peraltro, del compositore </w:t>
      </w:r>
      <w:proofErr w:type="spellStart"/>
      <w:r w:rsidRPr="00715CB1">
        <w:rPr>
          <w:rFonts w:asciiTheme="minorHAnsi" w:hAnsiTheme="minorHAnsi" w:cstheme="minorHAnsi"/>
          <w:color w:val="333333"/>
        </w:rPr>
        <w:t>Luís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715CB1">
        <w:rPr>
          <w:rFonts w:asciiTheme="minorHAnsi" w:hAnsiTheme="minorHAnsi" w:cstheme="minorHAnsi"/>
          <w:color w:val="333333"/>
        </w:rPr>
        <w:t>Freitas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Branco, una figura storica, </w:t>
      </w:r>
      <w:proofErr w:type="spellStart"/>
      <w:r w:rsidRPr="00715CB1">
        <w:rPr>
          <w:rFonts w:asciiTheme="minorHAnsi" w:hAnsiTheme="minorHAnsi" w:cstheme="minorHAnsi"/>
          <w:color w:val="333333"/>
        </w:rPr>
        <w:t>fondativa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della nuova musica nel '900 in Portogallo. João de </w:t>
      </w:r>
      <w:proofErr w:type="spellStart"/>
      <w:r w:rsidRPr="00715CB1">
        <w:rPr>
          <w:rFonts w:asciiTheme="minorHAnsi" w:hAnsiTheme="minorHAnsi" w:cstheme="minorHAnsi"/>
          <w:color w:val="333333"/>
        </w:rPr>
        <w:t>Freitas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Branco ha tenuto importanti, storiche trasmissioni radiofoniche (importante quella dal titolo 'O </w:t>
      </w:r>
      <w:proofErr w:type="spellStart"/>
      <w:r w:rsidRPr="00715CB1">
        <w:rPr>
          <w:rFonts w:asciiTheme="minorHAnsi" w:hAnsiTheme="minorHAnsi" w:cstheme="minorHAnsi"/>
          <w:color w:val="333333"/>
        </w:rPr>
        <w:t>gosto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pela musica', che si è sviluppata addirittura nell'arco di trent'anni, diventando un riferimento di apertura e dibattito culturale per il mondo musicale portoghese), ed è stato direttore artistico e sovrintendente dei più importanti teatri (come il Teatro </w:t>
      </w:r>
      <w:proofErr w:type="spellStart"/>
      <w:r w:rsidRPr="00715CB1">
        <w:rPr>
          <w:rFonts w:asciiTheme="minorHAnsi" w:hAnsiTheme="minorHAnsi" w:cstheme="minorHAnsi"/>
          <w:color w:val="333333"/>
        </w:rPr>
        <w:t>Nacional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715CB1">
        <w:rPr>
          <w:rFonts w:asciiTheme="minorHAnsi" w:hAnsiTheme="minorHAnsi" w:cstheme="minorHAnsi"/>
          <w:color w:val="333333"/>
        </w:rPr>
        <w:t>São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Carlos a Lisbona).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r w:rsidRPr="00715CB1">
        <w:rPr>
          <w:rFonts w:asciiTheme="minorHAnsi" w:hAnsiTheme="minorHAnsi" w:cstheme="minorHAnsi"/>
          <w:color w:val="333333"/>
        </w:rPr>
        <w:t xml:space="preserve">Nel quadro degli approfondimenti che il Convegno porta sulla figura di João de </w:t>
      </w:r>
      <w:proofErr w:type="spellStart"/>
      <w:r w:rsidRPr="00715CB1">
        <w:rPr>
          <w:rFonts w:asciiTheme="minorHAnsi" w:hAnsiTheme="minorHAnsi" w:cstheme="minorHAnsi"/>
          <w:color w:val="333333"/>
        </w:rPr>
        <w:t>Freitas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Branco, si propone un intervento di Cosimo Colazzo sulla figura di Fernando </w:t>
      </w:r>
      <w:proofErr w:type="spellStart"/>
      <w:r w:rsidRPr="00715CB1">
        <w:rPr>
          <w:rFonts w:asciiTheme="minorHAnsi" w:hAnsiTheme="minorHAnsi" w:cstheme="minorHAnsi"/>
          <w:color w:val="333333"/>
        </w:rPr>
        <w:t>Lopes-Graça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, figura importante di musicista e compositore nel '900, probabilmente la figura di maggiore spessore nel secolo, autore di una vasta opera, dove l'innovazione si tiene unita a una sempre presente sensibilità musicale. </w:t>
      </w:r>
      <w:proofErr w:type="spellStart"/>
      <w:r w:rsidRPr="00715CB1">
        <w:rPr>
          <w:rFonts w:asciiTheme="minorHAnsi" w:hAnsiTheme="minorHAnsi" w:cstheme="minorHAnsi"/>
          <w:color w:val="333333"/>
        </w:rPr>
        <w:t>Lopes-Graça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ebbe rapporti con João de </w:t>
      </w:r>
      <w:proofErr w:type="spellStart"/>
      <w:r w:rsidRPr="00715CB1">
        <w:rPr>
          <w:rFonts w:asciiTheme="minorHAnsi" w:hAnsiTheme="minorHAnsi" w:cstheme="minorHAnsi"/>
          <w:color w:val="333333"/>
        </w:rPr>
        <w:t>Freitas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Branco, in quanto entrambi partecipavano di un comune sentire, che li portava a richiedere un movimento culturale di emancipazione dall'autarchia imposta, anche nello spazio delle politiche culturali, dal regime dell'</w:t>
      </w:r>
      <w:proofErr w:type="spellStart"/>
      <w:r w:rsidRPr="00715CB1">
        <w:rPr>
          <w:rFonts w:asciiTheme="minorHAnsi" w:hAnsiTheme="minorHAnsi" w:cstheme="minorHAnsi"/>
          <w:color w:val="333333"/>
        </w:rPr>
        <w:t>Estado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Novo.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proofErr w:type="spellStart"/>
      <w:r w:rsidRPr="00715CB1">
        <w:rPr>
          <w:rFonts w:asciiTheme="minorHAnsi" w:hAnsiTheme="minorHAnsi" w:cstheme="minorHAnsi"/>
          <w:color w:val="333333"/>
        </w:rPr>
        <w:t>Lopes-Graça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, infatti, fu oppositore del regime fascista di Salazar. E' stato per questo perseguitato dal regime, che gli ha impedito di ricoprire qualsiasi incarico pubblico e di insegnamento. Questo per svariati decenni. </w:t>
      </w:r>
      <w:proofErr w:type="spellStart"/>
      <w:r w:rsidRPr="00715CB1">
        <w:rPr>
          <w:rFonts w:asciiTheme="minorHAnsi" w:hAnsiTheme="minorHAnsi" w:cstheme="minorHAnsi"/>
          <w:color w:val="333333"/>
        </w:rPr>
        <w:t>Lopes-Graça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non si è mai piegato. Ha perseguito la sua dimensione artistica di compositore impegnato, che ha prodotto infine un catalogo molto vasto, reso pregnante da un'altissima qualità </w:t>
      </w:r>
      <w:proofErr w:type="spellStart"/>
      <w:r w:rsidRPr="00715CB1">
        <w:rPr>
          <w:rFonts w:asciiTheme="minorHAnsi" w:hAnsiTheme="minorHAnsi" w:cstheme="minorHAnsi"/>
          <w:color w:val="333333"/>
        </w:rPr>
        <w:t>estetico-musicale</w:t>
      </w:r>
      <w:proofErr w:type="spellEnd"/>
      <w:r w:rsidRPr="00715CB1">
        <w:rPr>
          <w:rFonts w:asciiTheme="minorHAnsi" w:hAnsiTheme="minorHAnsi" w:cstheme="minorHAnsi"/>
          <w:color w:val="333333"/>
        </w:rPr>
        <w:t>, e poi da un percorso di massima coerenza nello sviluppo dei linguaggi.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proofErr w:type="spellStart"/>
      <w:r w:rsidRPr="00715CB1">
        <w:rPr>
          <w:rFonts w:asciiTheme="minorHAnsi" w:hAnsiTheme="minorHAnsi" w:cstheme="minorHAnsi"/>
          <w:color w:val="333333"/>
        </w:rPr>
        <w:t>Lopes-Graça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è un compositore in linea con le ricerche più avanzate che nel '900 vanno formulandosi in Europa. Conosce approfonditamente l'opera dei compositori che vanno sperimentando e ricercando i nuovi linguaggi musicali: l'amatissimo </w:t>
      </w:r>
      <w:proofErr w:type="spellStart"/>
      <w:r w:rsidRPr="00715CB1">
        <w:rPr>
          <w:rFonts w:asciiTheme="minorHAnsi" w:hAnsiTheme="minorHAnsi" w:cstheme="minorHAnsi"/>
          <w:color w:val="333333"/>
        </w:rPr>
        <w:t>Bartók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, ma anche </w:t>
      </w:r>
      <w:proofErr w:type="spellStart"/>
      <w:r w:rsidRPr="00715CB1">
        <w:rPr>
          <w:rFonts w:asciiTheme="minorHAnsi" w:hAnsiTheme="minorHAnsi" w:cstheme="minorHAnsi"/>
          <w:color w:val="333333"/>
        </w:rPr>
        <w:t>Hindemith</w:t>
      </w:r>
      <w:proofErr w:type="spellEnd"/>
      <w:r w:rsidRPr="00715CB1">
        <w:rPr>
          <w:rFonts w:asciiTheme="minorHAnsi" w:hAnsiTheme="minorHAnsi" w:cstheme="minorHAnsi"/>
          <w:color w:val="333333"/>
        </w:rPr>
        <w:t>, Stravinskij, i francesi, e così via.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r w:rsidRPr="00715CB1">
        <w:rPr>
          <w:rFonts w:asciiTheme="minorHAnsi" w:hAnsiTheme="minorHAnsi" w:cstheme="minorHAnsi"/>
          <w:color w:val="333333"/>
        </w:rPr>
        <w:t xml:space="preserve">Definisce un suo personale linguaggio, all'incrocio tra le ricerche </w:t>
      </w:r>
      <w:proofErr w:type="spellStart"/>
      <w:r w:rsidRPr="00715CB1">
        <w:rPr>
          <w:rFonts w:asciiTheme="minorHAnsi" w:hAnsiTheme="minorHAnsi" w:cstheme="minorHAnsi"/>
          <w:color w:val="333333"/>
        </w:rPr>
        <w:t>etnomusicologiche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che va conducendo sul canto popolare contadino portoghese, e gli sviluppi di una musica d'impronta fortemente post-tonale. Le risorse post-tonali convengono nella sua musica, adottate con un senso di massimo rigore, di predilezione per la struttura sorvegliata, essenziale. Diciamo della tonalità allargata e sospesa, dell'impiego che ritroviamo consistente, delle scale </w:t>
      </w:r>
      <w:proofErr w:type="spellStart"/>
      <w:r w:rsidRPr="00715CB1">
        <w:rPr>
          <w:rFonts w:asciiTheme="minorHAnsi" w:hAnsiTheme="minorHAnsi" w:cstheme="minorHAnsi"/>
          <w:color w:val="333333"/>
        </w:rPr>
        <w:t>ottotoniche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, della </w:t>
      </w:r>
      <w:proofErr w:type="spellStart"/>
      <w:r w:rsidRPr="00715CB1">
        <w:rPr>
          <w:rFonts w:asciiTheme="minorHAnsi" w:hAnsiTheme="minorHAnsi" w:cstheme="minorHAnsi"/>
          <w:color w:val="333333"/>
        </w:rPr>
        <w:t>poliarmonia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, della politonalità, della </w:t>
      </w:r>
      <w:proofErr w:type="spellStart"/>
      <w:r w:rsidRPr="00715CB1">
        <w:rPr>
          <w:rFonts w:asciiTheme="minorHAnsi" w:hAnsiTheme="minorHAnsi" w:cstheme="minorHAnsi"/>
          <w:color w:val="333333"/>
        </w:rPr>
        <w:t>polimodalità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. Sono possibilità che ritroviamo impiegate sempre con massimo senso del risultato, come delle coerenze interne delle strutture in campo. Anche laddove sistemi sonori diversi vengano a coesistere in uno stesso pezzo, c'è il senso del percorso di transito, passaggio e modulazione, dall'uno all'altro, da sorvegliare. E poi c'è il senso dell'esito sonoro di quanto la forma concorre a costruire. C'è una sensibilità vivissima per il </w:t>
      </w:r>
      <w:r w:rsidRPr="00715CB1">
        <w:rPr>
          <w:rFonts w:asciiTheme="minorHAnsi" w:hAnsiTheme="minorHAnsi" w:cstheme="minorHAnsi"/>
          <w:color w:val="333333"/>
        </w:rPr>
        <w:lastRenderedPageBreak/>
        <w:t>risultato sonoro, che genera un'estrema duttilità musicale di quanto il compositore viene plasmando.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r w:rsidRPr="00715CB1">
        <w:rPr>
          <w:rFonts w:asciiTheme="minorHAnsi" w:hAnsiTheme="minorHAnsi" w:cstheme="minorHAnsi"/>
          <w:color w:val="333333"/>
        </w:rPr>
        <w:t xml:space="preserve">La relazione di Colazzo tratterà di questi aspetti. Di come viene a condursi l'innesto, nelle opere in cui ciò avvenga, di riprese da musiche popolari contadine, dentro contesti di ricerca post-tonale. Di come si realizzi un transito organico e un dialogo creativo tra i due mondi, con germinazioni e sviluppi. E' anche in questo senso che una dimensione artistica ricca e organica, pienamente autonoma, dal punto di vista estetico, si veicola in messaggio politico: per la rivoluzione sociale e politica, che è aspirazione presente in </w:t>
      </w:r>
      <w:proofErr w:type="spellStart"/>
      <w:r w:rsidRPr="00715CB1">
        <w:rPr>
          <w:rFonts w:asciiTheme="minorHAnsi" w:hAnsiTheme="minorHAnsi" w:cstheme="minorHAnsi"/>
          <w:color w:val="333333"/>
        </w:rPr>
        <w:t>Lopes-Graça</w:t>
      </w:r>
      <w:proofErr w:type="spellEnd"/>
      <w:r w:rsidRPr="00715CB1">
        <w:rPr>
          <w:rFonts w:asciiTheme="minorHAnsi" w:hAnsiTheme="minorHAnsi" w:cstheme="minorHAnsi"/>
          <w:color w:val="333333"/>
        </w:rPr>
        <w:t>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r w:rsidRPr="00715CB1">
        <w:rPr>
          <w:rFonts w:asciiTheme="minorHAnsi" w:hAnsiTheme="minorHAnsi" w:cstheme="minorHAnsi"/>
          <w:color w:val="333333"/>
        </w:rPr>
        <w:t>Accanto al Convegno, Colazzo tiene un momento di concerto, per l'</w:t>
      </w:r>
      <w:proofErr w:type="spellStart"/>
      <w:r w:rsidRPr="00715CB1">
        <w:rPr>
          <w:rFonts w:asciiTheme="minorHAnsi" w:hAnsiTheme="minorHAnsi" w:cstheme="minorHAnsi"/>
          <w:color w:val="333333"/>
        </w:rPr>
        <w:t>Universidade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 Nova di Lisbona</w:t>
      </w:r>
      <w:r w:rsidR="00414D46">
        <w:rPr>
          <w:rFonts w:asciiTheme="minorHAnsi" w:hAnsiTheme="minorHAnsi" w:cstheme="minorHAnsi"/>
          <w:color w:val="333333"/>
        </w:rPr>
        <w:t xml:space="preserve"> </w:t>
      </w:r>
      <w:r w:rsidR="00414D46" w:rsidRPr="00414D46">
        <w:rPr>
          <w:rFonts w:asciiTheme="minorHAnsi" w:hAnsiTheme="minorHAnsi" w:cstheme="minorHAnsi"/>
          <w:color w:val="333333"/>
        </w:rPr>
        <w:t>(sabato 20 ottobre alle ore 18.30, all'Auditorium dell'Università)</w:t>
      </w:r>
      <w:r w:rsidRPr="00715CB1">
        <w:rPr>
          <w:rFonts w:asciiTheme="minorHAnsi" w:hAnsiTheme="minorHAnsi" w:cstheme="minorHAnsi"/>
          <w:color w:val="333333"/>
        </w:rPr>
        <w:t xml:space="preserve">, con l'esecuzione dei </w:t>
      </w:r>
      <w:proofErr w:type="spellStart"/>
      <w:r w:rsidRPr="00715CB1">
        <w:rPr>
          <w:rStyle w:val="Enfasicorsivo"/>
          <w:rFonts w:asciiTheme="minorHAnsi" w:hAnsiTheme="minorHAnsi" w:cstheme="minorHAnsi"/>
          <w:color w:val="333333"/>
        </w:rPr>
        <w:t>Cinco</w:t>
      </w:r>
      <w:proofErr w:type="spellEnd"/>
      <w:r w:rsidRPr="00715CB1">
        <w:rPr>
          <w:rStyle w:val="Enfasicorsivo"/>
          <w:rFonts w:asciiTheme="minorHAnsi" w:hAnsiTheme="minorHAnsi" w:cstheme="minorHAnsi"/>
          <w:color w:val="333333"/>
        </w:rPr>
        <w:t xml:space="preserve"> </w:t>
      </w:r>
      <w:proofErr w:type="spellStart"/>
      <w:r w:rsidRPr="00715CB1">
        <w:rPr>
          <w:rStyle w:val="Enfasicorsivo"/>
          <w:rFonts w:asciiTheme="minorHAnsi" w:hAnsiTheme="minorHAnsi" w:cstheme="minorHAnsi"/>
          <w:color w:val="333333"/>
        </w:rPr>
        <w:t>Nocturnos</w:t>
      </w:r>
      <w:proofErr w:type="spellEnd"/>
      <w:r w:rsidRPr="00715CB1">
        <w:rPr>
          <w:rFonts w:asciiTheme="minorHAnsi" w:hAnsiTheme="minorHAnsi" w:cstheme="minorHAnsi"/>
          <w:color w:val="333333"/>
        </w:rPr>
        <w:t xml:space="preserve">, un'opera profonda e visionaria di </w:t>
      </w:r>
      <w:proofErr w:type="spellStart"/>
      <w:r w:rsidRPr="00715CB1">
        <w:rPr>
          <w:rFonts w:asciiTheme="minorHAnsi" w:hAnsiTheme="minorHAnsi" w:cstheme="minorHAnsi"/>
          <w:color w:val="333333"/>
        </w:rPr>
        <w:t>Lopes-Graça</w:t>
      </w:r>
      <w:proofErr w:type="spellEnd"/>
      <w:r w:rsidRPr="00715CB1">
        <w:rPr>
          <w:rFonts w:asciiTheme="minorHAnsi" w:hAnsiTheme="minorHAnsi" w:cstheme="minorHAnsi"/>
          <w:color w:val="333333"/>
        </w:rPr>
        <w:t>, dove il suono, anche fortemente dissonante, ma essenziale nelle sue strutture (che sono sempre sorvegliate, puntate verso il senso dello spoglio, della liberazione dalle ridondanze), si apre a dimensione timbrica, liberata, e con un alto senso poetico.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r w:rsidRPr="00715CB1">
        <w:rPr>
          <w:rStyle w:val="Enfasigrassetto"/>
          <w:rFonts w:asciiTheme="minorHAnsi" w:hAnsiTheme="minorHAnsi" w:cstheme="minorHAnsi"/>
          <w:color w:val="333333"/>
        </w:rPr>
        <w:t>-----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</w:rPr>
      </w:pPr>
      <w:r w:rsidRPr="00715CB1">
        <w:rPr>
          <w:rFonts w:asciiTheme="minorHAnsi" w:hAnsiTheme="minorHAnsi" w:cstheme="minorHAnsi"/>
          <w:color w:val="333333"/>
        </w:rPr>
        <w:t xml:space="preserve">Qui il </w:t>
      </w:r>
      <w:hyperlink r:id="rId4" w:history="1">
        <w:r w:rsidRPr="00715CB1">
          <w:rPr>
            <w:rStyle w:val="Collegamentoipertestuale"/>
            <w:rFonts w:asciiTheme="minorHAnsi" w:hAnsiTheme="minorHAnsi" w:cstheme="minorHAnsi"/>
          </w:rPr>
          <w:t>manifesto</w:t>
        </w:r>
      </w:hyperlink>
      <w:r w:rsidRPr="00715CB1">
        <w:rPr>
          <w:rFonts w:asciiTheme="minorHAnsi" w:hAnsiTheme="minorHAnsi" w:cstheme="minorHAnsi"/>
          <w:color w:val="333333"/>
        </w:rPr>
        <w:t xml:space="preserve"> del Convegno e il </w:t>
      </w:r>
      <w:hyperlink r:id="rId5" w:history="1">
        <w:r w:rsidRPr="00715CB1">
          <w:rPr>
            <w:rStyle w:val="Collegamentoipertestuale"/>
            <w:rFonts w:asciiTheme="minorHAnsi" w:hAnsiTheme="minorHAnsi" w:cstheme="minorHAnsi"/>
          </w:rPr>
          <w:t>programma dettagliato</w:t>
        </w:r>
      </w:hyperlink>
      <w:r w:rsidRPr="00715CB1">
        <w:rPr>
          <w:rFonts w:asciiTheme="minorHAnsi" w:hAnsiTheme="minorHAnsi" w:cstheme="minorHAnsi"/>
          <w:color w:val="333333"/>
        </w:rPr>
        <w:t>.</w:t>
      </w:r>
    </w:p>
    <w:p w:rsidR="00715CB1" w:rsidRPr="00715CB1" w:rsidRDefault="00715CB1" w:rsidP="00715CB1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pt-PT"/>
        </w:rPr>
      </w:pPr>
      <w:r w:rsidRPr="00715CB1">
        <w:rPr>
          <w:rStyle w:val="Enfasigrassetto"/>
          <w:rFonts w:asciiTheme="minorHAnsi" w:hAnsiTheme="minorHAnsi" w:cstheme="minorHAnsi"/>
          <w:color w:val="333333"/>
          <w:lang w:val="pt-PT"/>
        </w:rPr>
        <w:t>-----</w:t>
      </w:r>
    </w:p>
    <w:p w:rsidR="002B64B3" w:rsidRPr="002B64B3" w:rsidRDefault="002B64B3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pt-PT"/>
        </w:rPr>
      </w:pP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pt-PT"/>
        </w:rPr>
        <w:t>Info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pt-PT"/>
        </w:rPr>
        <w:t xml:space="preserve"> Evento:</w:t>
      </w:r>
    </w:p>
    <w:p w:rsidR="002B64B3" w:rsidRPr="002B64B3" w:rsidRDefault="002B64B3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pt-PT"/>
        </w:rPr>
      </w:pPr>
      <w:r w:rsidRPr="002B64B3">
        <w:rPr>
          <w:rStyle w:val="Enfasigrassetto"/>
          <w:rFonts w:asciiTheme="minorHAnsi" w:hAnsiTheme="minorHAnsi" w:cstheme="minorHAnsi"/>
          <w:color w:val="333333"/>
          <w:lang w:val="pt-PT"/>
        </w:rPr>
        <w:t>Colóquio 'O Gosto pela Música', homenagem a João de Freitas Branco, no 90º aniversário do seu nascimento</w:t>
      </w:r>
    </w:p>
    <w:p w:rsidR="002B64B3" w:rsidRPr="002B64B3" w:rsidRDefault="002B64B3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pt-PT"/>
        </w:rPr>
      </w:pPr>
      <w:r w:rsidRPr="002B64B3">
        <w:rPr>
          <w:rStyle w:val="Enfasigrassetto"/>
          <w:rFonts w:asciiTheme="minorHAnsi" w:hAnsiTheme="minorHAnsi" w:cstheme="minorHAnsi"/>
          <w:color w:val="333333"/>
          <w:lang w:val="pt-PT"/>
        </w:rPr>
        <w:t>Universidade Nova de Lisboa</w:t>
      </w:r>
    </w:p>
    <w:p w:rsidR="002B64B3" w:rsidRPr="002B64B3" w:rsidRDefault="002B64B3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pt-PT"/>
        </w:rPr>
      </w:pPr>
      <w:r w:rsidRPr="002B64B3">
        <w:rPr>
          <w:rStyle w:val="Enfasigrassetto"/>
          <w:rFonts w:asciiTheme="minorHAnsi" w:hAnsiTheme="minorHAnsi" w:cstheme="minorHAnsi"/>
          <w:color w:val="333333"/>
          <w:lang w:val="pt-PT"/>
        </w:rPr>
        <w:t xml:space="preserve">19 -20 </w:t>
      </w: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pt-PT"/>
        </w:rPr>
        <w:t>ottobre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pt-PT"/>
        </w:rPr>
        <w:t xml:space="preserve"> 2012</w:t>
      </w:r>
    </w:p>
    <w:p w:rsidR="002B64B3" w:rsidRPr="002B64B3" w:rsidRDefault="002B64B3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pt-PT"/>
        </w:rPr>
      </w:pPr>
      <w:proofErr w:type="spellStart"/>
      <w:r w:rsidRPr="002B64B3">
        <w:rPr>
          <w:rFonts w:asciiTheme="minorHAnsi" w:hAnsiTheme="minorHAnsi" w:cstheme="minorHAnsi"/>
          <w:color w:val="333333"/>
          <w:lang w:val="pt-PT"/>
        </w:rPr>
        <w:t>Organizzato</w:t>
      </w:r>
      <w:proofErr w:type="spellEnd"/>
      <w:r w:rsidRPr="002B64B3">
        <w:rPr>
          <w:rFonts w:asciiTheme="minorHAnsi" w:hAnsiTheme="minorHAnsi" w:cstheme="minorHAnsi"/>
          <w:color w:val="333333"/>
          <w:lang w:val="pt-PT"/>
        </w:rPr>
        <w:t xml:space="preserve"> da CESEM Centro de estudos de Sociologia e Estética Musical, Universidade Nova de Lisboa Faculdade de Ciências Sociais e humanas, FCT Fundação para a Ciência e la Tecnologia.</w:t>
      </w:r>
    </w:p>
    <w:p w:rsidR="002B64B3" w:rsidRPr="002B64B3" w:rsidRDefault="002B64B3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es-ES"/>
        </w:rPr>
      </w:pPr>
      <w:r w:rsidRPr="002B64B3">
        <w:rPr>
          <w:rStyle w:val="Enfasigrassetto"/>
          <w:rFonts w:asciiTheme="minorHAnsi" w:hAnsiTheme="minorHAnsi" w:cstheme="minorHAnsi"/>
          <w:color w:val="333333"/>
        </w:rPr>
        <w:t xml:space="preserve">Relazione Cosimo Colazzo </w:t>
      </w:r>
      <w:r w:rsidRPr="002B64B3">
        <w:rPr>
          <w:rFonts w:asciiTheme="minorHAnsi" w:hAnsiTheme="minorHAnsi" w:cstheme="minorHAnsi"/>
          <w:color w:val="333333"/>
        </w:rPr>
        <w:t xml:space="preserve">(20 ottobre 2012, ore 10.30) - </w:t>
      </w:r>
      <w:r w:rsidRPr="002B64B3">
        <w:rPr>
          <w:rStyle w:val="Enfasicorsivo"/>
          <w:rFonts w:asciiTheme="minorHAnsi" w:hAnsiTheme="minorHAnsi" w:cstheme="minorHAnsi"/>
          <w:b/>
          <w:bCs/>
          <w:color w:val="333333"/>
        </w:rPr>
        <w:t xml:space="preserve">La </w:t>
      </w:r>
      <w:proofErr w:type="spellStart"/>
      <w:r w:rsidRPr="002B64B3">
        <w:rPr>
          <w:rStyle w:val="Enfasicorsivo"/>
          <w:rFonts w:asciiTheme="minorHAnsi" w:hAnsiTheme="minorHAnsi" w:cstheme="minorHAnsi"/>
          <w:b/>
          <w:bCs/>
          <w:color w:val="333333"/>
        </w:rPr>
        <w:t>investigación</w:t>
      </w:r>
      <w:proofErr w:type="spellEnd"/>
      <w:r w:rsidRPr="002B64B3">
        <w:rPr>
          <w:rStyle w:val="Enfasicorsivo"/>
          <w:rFonts w:asciiTheme="minorHAnsi" w:hAnsiTheme="minorHAnsi" w:cstheme="minorHAnsi"/>
          <w:b/>
          <w:bCs/>
          <w:color w:val="333333"/>
        </w:rPr>
        <w:t xml:space="preserve"> creativa de Fernando </w:t>
      </w:r>
      <w:proofErr w:type="spellStart"/>
      <w:r w:rsidRPr="002B64B3">
        <w:rPr>
          <w:rStyle w:val="Enfasicorsivo"/>
          <w:rFonts w:asciiTheme="minorHAnsi" w:hAnsiTheme="minorHAnsi" w:cstheme="minorHAnsi"/>
          <w:b/>
          <w:bCs/>
          <w:color w:val="333333"/>
        </w:rPr>
        <w:t>Lopes-Graça</w:t>
      </w:r>
      <w:proofErr w:type="spellEnd"/>
      <w:r w:rsidRPr="002B64B3">
        <w:rPr>
          <w:rStyle w:val="Enfasicorsivo"/>
          <w:rFonts w:asciiTheme="minorHAnsi" w:hAnsiTheme="minorHAnsi" w:cstheme="minorHAnsi"/>
          <w:b/>
          <w:bCs/>
          <w:color w:val="333333"/>
        </w:rPr>
        <w:t xml:space="preserve">. </w:t>
      </w:r>
      <w:r w:rsidRPr="002B64B3">
        <w:rPr>
          <w:rStyle w:val="Enfasicorsivo"/>
          <w:rFonts w:asciiTheme="minorHAnsi" w:hAnsiTheme="minorHAnsi" w:cstheme="minorHAnsi"/>
          <w:b/>
          <w:bCs/>
          <w:color w:val="333333"/>
          <w:lang w:val="es-ES"/>
        </w:rPr>
        <w:t>Investigaciones sonoras, lenguajes y técnicas compositivas. Una manera de pensar la relación, el sujeto, la transferencia cultural</w:t>
      </w:r>
    </w:p>
    <w:p w:rsidR="002B64B3" w:rsidRPr="002B64B3" w:rsidRDefault="002B64B3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es-ES"/>
        </w:rPr>
      </w:pP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>Concerto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 xml:space="preserve">, con </w:t>
      </w:r>
      <w:r w:rsidRPr="002B64B3">
        <w:rPr>
          <w:rStyle w:val="Enfasicorsivo"/>
          <w:rFonts w:asciiTheme="minorHAnsi" w:hAnsiTheme="minorHAnsi" w:cstheme="minorHAnsi"/>
          <w:b/>
          <w:bCs/>
          <w:color w:val="333333"/>
          <w:lang w:val="es-ES"/>
        </w:rPr>
        <w:t>Cinco Nocturnos</w:t>
      </w:r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 xml:space="preserve"> per pianoforte di Fernando </w:t>
      </w: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>Lopes-Graça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 xml:space="preserve">, </w:t>
      </w: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>sabato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 xml:space="preserve"> 20 </w:t>
      </w: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>ottobre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 xml:space="preserve"> 2012, ore 18.30, </w:t>
      </w: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>Auditorium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 xml:space="preserve"> </w:t>
      </w:r>
      <w:proofErr w:type="spellStart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>Universidade</w:t>
      </w:r>
      <w:proofErr w:type="spellEnd"/>
      <w:r w:rsidRPr="002B64B3">
        <w:rPr>
          <w:rStyle w:val="Enfasigrassetto"/>
          <w:rFonts w:asciiTheme="minorHAnsi" w:hAnsiTheme="minorHAnsi" w:cstheme="minorHAnsi"/>
          <w:color w:val="333333"/>
          <w:lang w:val="es-ES"/>
        </w:rPr>
        <w:t xml:space="preserve"> Nova de Lisboa, pianista Cosimo Colazzo.</w:t>
      </w:r>
    </w:p>
    <w:p w:rsidR="00715CB1" w:rsidRPr="00715CB1" w:rsidRDefault="00715CB1" w:rsidP="002B64B3">
      <w:pPr>
        <w:pStyle w:val="NormaleWeb"/>
        <w:spacing w:before="120" w:beforeAutospacing="0" w:after="0" w:afterAutospacing="0"/>
        <w:rPr>
          <w:rFonts w:asciiTheme="minorHAnsi" w:hAnsiTheme="minorHAnsi" w:cstheme="minorHAnsi"/>
          <w:color w:val="333333"/>
          <w:lang w:val="es-ES"/>
        </w:rPr>
      </w:pPr>
    </w:p>
    <w:sectPr w:rsidR="00715CB1" w:rsidRPr="00715CB1" w:rsidSect="00D77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15CB1"/>
    <w:rsid w:val="002B64B3"/>
    <w:rsid w:val="00333E2C"/>
    <w:rsid w:val="00414D46"/>
    <w:rsid w:val="006047E4"/>
    <w:rsid w:val="00715CB1"/>
    <w:rsid w:val="00744090"/>
    <w:rsid w:val="00B5019E"/>
    <w:rsid w:val="00D61E52"/>
    <w:rsid w:val="00D77B1B"/>
    <w:rsid w:val="00F8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15CB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1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15CB1"/>
    <w:rPr>
      <w:i/>
      <w:iCs/>
    </w:rPr>
  </w:style>
  <w:style w:type="character" w:styleId="Enfasigrassetto">
    <w:name w:val="Strong"/>
    <w:basedOn w:val="Carpredefinitoparagrafo"/>
    <w:uiPriority w:val="22"/>
    <w:qFormat/>
    <w:rsid w:val="00715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39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63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simocolazzo.it/wordpress/wp-content/uploads/2012/10/12_10_08-programa-colo301quio_o-gosto-pela-musica-7-out-2012.pdf" TargetMode="External"/><Relationship Id="rId4" Type="http://schemas.openxmlformats.org/officeDocument/2006/relationships/hyperlink" Target="http://www.cosimocolazzo.it/wordpress/wp-content/uploads/2012/10/cartaz-o-gosto-pela-mu301s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5096</Characters>
  <Application>Microsoft Office Word</Application>
  <DocSecurity>0</DocSecurity>
  <Lines>42</Lines>
  <Paragraphs>11</Paragraphs>
  <ScaleCrop>false</ScaleCrop>
  <Company>Hewlett-Packard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</dc:creator>
  <cp:keywords/>
  <dc:description/>
  <cp:lastModifiedBy>Co</cp:lastModifiedBy>
  <cp:revision>4</cp:revision>
  <dcterms:created xsi:type="dcterms:W3CDTF">2012-10-11T07:11:00Z</dcterms:created>
  <dcterms:modified xsi:type="dcterms:W3CDTF">2012-10-11T07:23:00Z</dcterms:modified>
</cp:coreProperties>
</file>